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F2" w:rsidRPr="00BF5B64" w:rsidRDefault="006750F2" w:rsidP="006750F2">
      <w:pPr>
        <w:tabs>
          <w:tab w:val="center" w:pos="4909"/>
          <w:tab w:val="right" w:pos="9819"/>
        </w:tabs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 УТВЕРЖДЕНО</w:t>
      </w:r>
    </w:p>
    <w:p w:rsidR="006750F2" w:rsidRPr="00BF5B64" w:rsidRDefault="006750F2" w:rsidP="006750F2">
      <w:pPr>
        <w:shd w:val="clear" w:color="auto" w:fill="FFFFFF"/>
        <w:autoSpaceDE w:val="0"/>
        <w:autoSpaceDN w:val="0"/>
        <w:adjustRightInd w:val="0"/>
        <w:ind w:firstLine="5280"/>
        <w:jc w:val="both"/>
        <w:rPr>
          <w:color w:val="000000"/>
          <w:sz w:val="30"/>
          <w:szCs w:val="30"/>
        </w:rPr>
      </w:pPr>
      <w:r w:rsidRPr="00BF5B64">
        <w:rPr>
          <w:color w:val="000000"/>
          <w:sz w:val="30"/>
          <w:szCs w:val="30"/>
        </w:rPr>
        <w:t>решени</w:t>
      </w:r>
      <w:r>
        <w:rPr>
          <w:color w:val="000000"/>
          <w:sz w:val="30"/>
          <w:szCs w:val="30"/>
        </w:rPr>
        <w:t>е</w:t>
      </w:r>
      <w:r w:rsidRPr="00BF5B64">
        <w:rPr>
          <w:color w:val="000000"/>
          <w:sz w:val="30"/>
          <w:szCs w:val="30"/>
        </w:rPr>
        <w:t xml:space="preserve"> администрации </w:t>
      </w:r>
    </w:p>
    <w:p w:rsidR="006750F2" w:rsidRPr="00BF5B64" w:rsidRDefault="006750F2" w:rsidP="006750F2">
      <w:pPr>
        <w:shd w:val="clear" w:color="auto" w:fill="FFFFFF"/>
        <w:autoSpaceDE w:val="0"/>
        <w:autoSpaceDN w:val="0"/>
        <w:adjustRightInd w:val="0"/>
        <w:ind w:firstLine="5280"/>
        <w:jc w:val="both"/>
        <w:rPr>
          <w:color w:val="000000"/>
          <w:sz w:val="30"/>
          <w:szCs w:val="30"/>
        </w:rPr>
      </w:pPr>
      <w:r w:rsidRPr="00BF5B64">
        <w:rPr>
          <w:color w:val="000000"/>
          <w:sz w:val="30"/>
          <w:szCs w:val="30"/>
        </w:rPr>
        <w:t xml:space="preserve">Советского района г. Минска </w:t>
      </w:r>
    </w:p>
    <w:p w:rsidR="006750F2" w:rsidRPr="00BF5B64" w:rsidRDefault="006750F2" w:rsidP="006750F2">
      <w:pPr>
        <w:shd w:val="clear" w:color="auto" w:fill="FFFFFF"/>
        <w:autoSpaceDE w:val="0"/>
        <w:autoSpaceDN w:val="0"/>
        <w:adjustRightInd w:val="0"/>
        <w:jc w:val="both"/>
        <w:rPr>
          <w:sz w:val="30"/>
          <w:szCs w:val="30"/>
        </w:rPr>
      </w:pPr>
      <w:r w:rsidRPr="00BF5B64">
        <w:rPr>
          <w:color w:val="000000"/>
          <w:sz w:val="30"/>
          <w:szCs w:val="30"/>
        </w:rPr>
        <w:t xml:space="preserve">                                                                       от</w:t>
      </w:r>
      <w:r>
        <w:rPr>
          <w:color w:val="000000"/>
          <w:sz w:val="30"/>
          <w:szCs w:val="30"/>
        </w:rPr>
        <w:t xml:space="preserve"> </w:t>
      </w:r>
      <w:r>
        <w:rPr>
          <w:sz w:val="30"/>
          <w:szCs w:val="30"/>
        </w:rPr>
        <w:t>5 июня 2020 г. №621</w:t>
      </w:r>
    </w:p>
    <w:p w:rsidR="006750F2" w:rsidRPr="00BF5B64" w:rsidRDefault="006750F2" w:rsidP="006750F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30"/>
          <w:szCs w:val="30"/>
        </w:rPr>
      </w:pPr>
    </w:p>
    <w:p w:rsidR="006750F2" w:rsidRPr="008C5D01" w:rsidRDefault="006750F2" w:rsidP="006750F2">
      <w:pPr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</w:rPr>
      </w:pPr>
      <w:r w:rsidRPr="008C5D01">
        <w:rPr>
          <w:bCs/>
          <w:color w:val="000000"/>
          <w:sz w:val="30"/>
          <w:szCs w:val="30"/>
        </w:rPr>
        <w:t>Положение</w:t>
      </w:r>
    </w:p>
    <w:p w:rsidR="006750F2" w:rsidRPr="00462444" w:rsidRDefault="006750F2" w:rsidP="006750F2">
      <w:pPr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 проведении</w:t>
      </w:r>
      <w:r w:rsidRPr="00462444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районного ежегодного смотра-</w:t>
      </w:r>
      <w:r w:rsidRPr="00462444">
        <w:rPr>
          <w:sz w:val="30"/>
          <w:szCs w:val="30"/>
          <w:lang w:val="be-BY"/>
        </w:rPr>
        <w:t>конкурса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br/>
        <w:t xml:space="preserve">на </w:t>
      </w:r>
      <w:r w:rsidRPr="00EB27B9">
        <w:rPr>
          <w:sz w:val="30"/>
          <w:szCs w:val="30"/>
          <w:lang w:val="be-BY"/>
        </w:rPr>
        <w:t xml:space="preserve">лучшее санитарное состояние и благоустройство территории </w:t>
      </w:r>
      <w:r>
        <w:rPr>
          <w:sz w:val="30"/>
          <w:szCs w:val="30"/>
          <w:lang w:val="be-BY"/>
        </w:rPr>
        <w:br/>
        <w:t>С</w:t>
      </w:r>
      <w:r w:rsidRPr="00EB27B9">
        <w:rPr>
          <w:sz w:val="30"/>
          <w:szCs w:val="30"/>
          <w:lang w:val="be-BY"/>
        </w:rPr>
        <w:t>оветского района</w:t>
      </w:r>
      <w:r>
        <w:rPr>
          <w:sz w:val="30"/>
          <w:szCs w:val="30"/>
          <w:lang w:val="be-BY"/>
        </w:rPr>
        <w:t xml:space="preserve"> г. Минска</w:t>
      </w:r>
    </w:p>
    <w:p w:rsidR="006750F2" w:rsidRPr="00462444" w:rsidRDefault="006750F2" w:rsidP="006750F2">
      <w:pPr>
        <w:spacing w:line="360" w:lineRule="auto"/>
        <w:jc w:val="both"/>
        <w:rPr>
          <w:sz w:val="30"/>
          <w:szCs w:val="30"/>
          <w:lang w:val="be-BY"/>
        </w:rPr>
      </w:pPr>
    </w:p>
    <w:p w:rsidR="006750F2" w:rsidRPr="003D698C" w:rsidRDefault="006750F2" w:rsidP="006750F2">
      <w:pPr>
        <w:ind w:left="72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ГЛАВА 1. </w:t>
      </w:r>
      <w:r w:rsidRPr="003D698C">
        <w:rPr>
          <w:sz w:val="30"/>
          <w:szCs w:val="30"/>
          <w:lang w:val="be-BY"/>
        </w:rPr>
        <w:t>ОБЩИЕ ПОЛОЖЕНИЯ</w:t>
      </w:r>
    </w:p>
    <w:p w:rsidR="006750F2" w:rsidRPr="003B1FB8" w:rsidRDefault="006750F2" w:rsidP="006750F2">
      <w:pPr>
        <w:pStyle w:val="a5"/>
        <w:spacing w:after="0" w:line="240" w:lineRule="auto"/>
        <w:ind w:left="0" w:right="180" w:firstLine="851"/>
        <w:jc w:val="both"/>
        <w:rPr>
          <w:rFonts w:ascii="Times New Roman" w:hAnsi="Times New Roman"/>
          <w:sz w:val="30"/>
          <w:szCs w:val="30"/>
          <w:lang w:val="be-BY"/>
        </w:rPr>
      </w:pPr>
      <w:r w:rsidRPr="003B1FB8">
        <w:rPr>
          <w:rFonts w:ascii="Times New Roman" w:hAnsi="Times New Roman"/>
          <w:sz w:val="30"/>
          <w:szCs w:val="30"/>
          <w:lang w:val="be-BY"/>
        </w:rPr>
        <w:t xml:space="preserve">Настоящее Положение устанавливает порядок проведения </w:t>
      </w:r>
      <w:r w:rsidRPr="00301ABD">
        <w:rPr>
          <w:rFonts w:ascii="Times New Roman" w:hAnsi="Times New Roman"/>
          <w:sz w:val="30"/>
          <w:szCs w:val="30"/>
          <w:lang w:val="be-BY"/>
        </w:rPr>
        <w:t>районного ежегодного</w:t>
      </w:r>
      <w:r>
        <w:rPr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z w:val="30"/>
          <w:szCs w:val="30"/>
          <w:lang w:val="be-BY"/>
        </w:rPr>
        <w:t>смотра-</w:t>
      </w:r>
      <w:r w:rsidRPr="003B1FB8">
        <w:rPr>
          <w:rFonts w:ascii="Times New Roman" w:hAnsi="Times New Roman"/>
          <w:sz w:val="30"/>
          <w:szCs w:val="30"/>
          <w:lang w:val="be-BY"/>
        </w:rPr>
        <w:t xml:space="preserve">конкурса </w:t>
      </w:r>
      <w:r w:rsidRPr="00C8328F">
        <w:rPr>
          <w:rFonts w:ascii="Times New Roman" w:hAnsi="Times New Roman"/>
          <w:sz w:val="30"/>
          <w:szCs w:val="30"/>
          <w:lang w:val="be-BY"/>
        </w:rPr>
        <w:t>на лучш</w:t>
      </w:r>
      <w:r>
        <w:rPr>
          <w:rFonts w:ascii="Times New Roman" w:hAnsi="Times New Roman"/>
          <w:sz w:val="30"/>
          <w:szCs w:val="30"/>
          <w:lang w:val="be-BY"/>
        </w:rPr>
        <w:t xml:space="preserve">ее санитарное состояние </w:t>
      </w:r>
      <w:r>
        <w:rPr>
          <w:rFonts w:ascii="Times New Roman" w:hAnsi="Times New Roman"/>
          <w:sz w:val="30"/>
          <w:szCs w:val="30"/>
          <w:lang w:val="be-BY"/>
        </w:rPr>
        <w:br/>
        <w:t>и благоустройство</w:t>
      </w:r>
      <w:r w:rsidRPr="00C8328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E0FF1">
        <w:rPr>
          <w:rFonts w:ascii="Times New Roman" w:hAnsi="Times New Roman"/>
          <w:sz w:val="30"/>
          <w:szCs w:val="30"/>
          <w:lang w:val="be-BY"/>
        </w:rPr>
        <w:t>территории Советского</w:t>
      </w:r>
      <w:r>
        <w:rPr>
          <w:rFonts w:ascii="Times New Roman" w:hAnsi="Times New Roman"/>
          <w:sz w:val="30"/>
          <w:szCs w:val="30"/>
          <w:lang w:val="be-BY"/>
        </w:rPr>
        <w:t xml:space="preserve"> района</w:t>
      </w:r>
      <w:r w:rsidRPr="008E0FF1">
        <w:rPr>
          <w:rFonts w:ascii="Times New Roman" w:hAnsi="Times New Roman"/>
          <w:sz w:val="30"/>
          <w:szCs w:val="30"/>
          <w:lang w:val="be-BY"/>
        </w:rPr>
        <w:t xml:space="preserve"> г. Минска</w:t>
      </w:r>
      <w:r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8E0FF1">
        <w:rPr>
          <w:rFonts w:ascii="Times New Roman" w:eastAsia="Times New Roman" w:hAnsi="Times New Roman"/>
          <w:sz w:val="30"/>
          <w:szCs w:val="30"/>
          <w:lang w:val="be-BY" w:eastAsia="ru-RU"/>
        </w:rPr>
        <w:t>(далее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 </w:t>
      </w:r>
      <w:r w:rsidRPr="008E0FF1">
        <w:rPr>
          <w:rFonts w:ascii="Times New Roman" w:eastAsia="Times New Roman" w:hAnsi="Times New Roman"/>
          <w:sz w:val="30"/>
          <w:szCs w:val="30"/>
          <w:lang w:val="be-BY" w:eastAsia="ru-RU"/>
        </w:rPr>
        <w:t>– конкурс).</w:t>
      </w:r>
    </w:p>
    <w:p w:rsidR="006750F2" w:rsidRPr="003D698C" w:rsidRDefault="006750F2" w:rsidP="006750F2">
      <w:pPr>
        <w:ind w:right="180" w:firstLine="851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Конкурс проводится среди</w:t>
      </w:r>
      <w:r w:rsidRPr="003D698C">
        <w:rPr>
          <w:sz w:val="30"/>
          <w:szCs w:val="30"/>
          <w:lang w:val="be-BY"/>
        </w:rPr>
        <w:t xml:space="preserve"> организаций </w:t>
      </w:r>
      <w:r>
        <w:rPr>
          <w:sz w:val="30"/>
          <w:szCs w:val="30"/>
          <w:lang w:val="be-BY"/>
        </w:rPr>
        <w:t xml:space="preserve">и учреждений </w:t>
      </w:r>
      <w:r w:rsidRPr="003D698C">
        <w:rPr>
          <w:sz w:val="30"/>
          <w:szCs w:val="30"/>
          <w:lang w:val="be-BY"/>
        </w:rPr>
        <w:t>всех фо</w:t>
      </w:r>
      <w:r>
        <w:rPr>
          <w:sz w:val="30"/>
          <w:szCs w:val="30"/>
          <w:lang w:val="be-BY"/>
        </w:rPr>
        <w:t>рм собственности, находящихся на территории Советского района г. Минска</w:t>
      </w:r>
      <w:r w:rsidRPr="003D698C">
        <w:rPr>
          <w:sz w:val="30"/>
          <w:szCs w:val="30"/>
          <w:lang w:val="be-BY"/>
        </w:rPr>
        <w:t>.</w:t>
      </w:r>
    </w:p>
    <w:p w:rsidR="006750F2" w:rsidRPr="003D698C" w:rsidRDefault="006750F2" w:rsidP="006750F2">
      <w:pPr>
        <w:ind w:right="180" w:firstLine="851"/>
        <w:jc w:val="both"/>
        <w:rPr>
          <w:sz w:val="30"/>
          <w:szCs w:val="30"/>
          <w:lang w:val="be-BY"/>
        </w:rPr>
      </w:pPr>
      <w:r w:rsidRPr="003D698C">
        <w:rPr>
          <w:sz w:val="30"/>
          <w:szCs w:val="30"/>
          <w:lang w:val="be-BY"/>
        </w:rPr>
        <w:t>Организат</w:t>
      </w:r>
      <w:r>
        <w:rPr>
          <w:sz w:val="30"/>
          <w:szCs w:val="30"/>
          <w:lang w:val="be-BY"/>
        </w:rPr>
        <w:t>ором конкурса является администрация Советского района г. Минска</w:t>
      </w:r>
      <w:r w:rsidRPr="003D698C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(далее – администрация</w:t>
      </w:r>
      <w:r w:rsidRPr="003D698C">
        <w:rPr>
          <w:sz w:val="30"/>
          <w:szCs w:val="30"/>
          <w:lang w:val="be-BY"/>
        </w:rPr>
        <w:t>).</w:t>
      </w:r>
    </w:p>
    <w:p w:rsidR="006750F2" w:rsidRDefault="006750F2" w:rsidP="006750F2">
      <w:pPr>
        <w:ind w:right="180" w:firstLine="851"/>
        <w:jc w:val="both"/>
        <w:rPr>
          <w:sz w:val="30"/>
          <w:szCs w:val="30"/>
          <w:lang w:val="be-BY"/>
        </w:rPr>
      </w:pPr>
      <w:r w:rsidRPr="003D698C">
        <w:rPr>
          <w:sz w:val="30"/>
          <w:szCs w:val="30"/>
          <w:lang w:val="be-BY"/>
        </w:rPr>
        <w:t>Условия и сроки проведения конкурса публ</w:t>
      </w:r>
      <w:r>
        <w:rPr>
          <w:sz w:val="30"/>
          <w:szCs w:val="30"/>
          <w:lang w:val="be-BY"/>
        </w:rPr>
        <w:t xml:space="preserve">икуются </w:t>
      </w:r>
      <w:r>
        <w:rPr>
          <w:sz w:val="30"/>
          <w:szCs w:val="30"/>
          <w:lang w:val="be-BY"/>
        </w:rPr>
        <w:br/>
        <w:t>на официальном сайте администрации.</w:t>
      </w:r>
    </w:p>
    <w:p w:rsidR="006750F2" w:rsidRPr="003D698C" w:rsidRDefault="006750F2" w:rsidP="006750F2">
      <w:pPr>
        <w:ind w:right="180" w:firstLine="851"/>
        <w:jc w:val="both"/>
        <w:rPr>
          <w:sz w:val="30"/>
          <w:szCs w:val="30"/>
          <w:lang w:val="be-BY"/>
        </w:rPr>
      </w:pPr>
    </w:p>
    <w:p w:rsidR="006750F2" w:rsidRPr="003D698C" w:rsidRDefault="006750F2" w:rsidP="006750F2">
      <w:pPr>
        <w:ind w:left="720" w:right="180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ГЛАВА 2. </w:t>
      </w:r>
      <w:r w:rsidRPr="003D698C">
        <w:rPr>
          <w:sz w:val="30"/>
          <w:szCs w:val="30"/>
          <w:lang w:val="be-BY"/>
        </w:rPr>
        <w:t>ЦЕЛИ И ЗАДАЧИ</w:t>
      </w:r>
    </w:p>
    <w:p w:rsidR="006750F2" w:rsidRDefault="006750F2" w:rsidP="006750F2">
      <w:pPr>
        <w:pStyle w:val="a5"/>
        <w:spacing w:after="0" w:line="240" w:lineRule="auto"/>
        <w:ind w:left="851" w:right="180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К</w:t>
      </w:r>
      <w:r w:rsidRPr="003B1FB8">
        <w:rPr>
          <w:rFonts w:ascii="Times New Roman" w:hAnsi="Times New Roman"/>
          <w:sz w:val="30"/>
          <w:szCs w:val="30"/>
          <w:lang w:val="be-BY"/>
        </w:rPr>
        <w:t>онкурс проводится в целях:</w:t>
      </w:r>
    </w:p>
    <w:p w:rsidR="006750F2" w:rsidRDefault="006750F2" w:rsidP="006750F2">
      <w:pPr>
        <w:pStyle w:val="a5"/>
        <w:spacing w:after="0" w:line="240" w:lineRule="auto"/>
        <w:ind w:left="0" w:right="180" w:firstLine="85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реализации мероприятий, направленных на улучшение благоустройства и санитарного состояния территории Советского района г. </w:t>
      </w:r>
      <w:r w:rsidRPr="00C026AE">
        <w:rPr>
          <w:rFonts w:ascii="Times New Roman" w:hAnsi="Times New Roman"/>
          <w:sz w:val="30"/>
          <w:szCs w:val="30"/>
          <w:lang w:val="be-BY"/>
        </w:rPr>
        <w:t>Минска</w:t>
      </w:r>
      <w:r>
        <w:rPr>
          <w:rFonts w:ascii="Times New Roman" w:hAnsi="Times New Roman"/>
          <w:sz w:val="30"/>
          <w:szCs w:val="30"/>
          <w:lang w:val="be-BY"/>
        </w:rPr>
        <w:t>;</w:t>
      </w:r>
    </w:p>
    <w:p w:rsidR="006750F2" w:rsidRDefault="006750F2" w:rsidP="006750F2">
      <w:pPr>
        <w:pStyle w:val="a5"/>
        <w:spacing w:after="0" w:line="240" w:lineRule="auto"/>
        <w:ind w:left="0" w:right="180" w:firstLine="851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осуществления комплекса мер по наведению порядка на земле </w:t>
      </w:r>
      <w:r>
        <w:rPr>
          <w:rFonts w:ascii="Times New Roman" w:hAnsi="Times New Roman"/>
          <w:sz w:val="30"/>
          <w:szCs w:val="30"/>
          <w:lang w:val="be-BY"/>
        </w:rPr>
        <w:br/>
        <w:t>в соответствии с Правилами благоустройства и содержания территории города Минска, утвержденных решением Минского городского Совета депутатов от 16 ноября 2016 г. № 252 (в редакции решения Мингорсовета от 30 марта 2018 г. № 30);</w:t>
      </w:r>
    </w:p>
    <w:p w:rsidR="006750F2" w:rsidRPr="00C026AE" w:rsidRDefault="006750F2" w:rsidP="006750F2">
      <w:pPr>
        <w:pStyle w:val="a5"/>
        <w:spacing w:after="0" w:line="240" w:lineRule="auto"/>
        <w:ind w:left="0" w:right="180" w:firstLine="851"/>
        <w:jc w:val="both"/>
        <w:rPr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обеспечения четкой работы жилищно-коммунальных или других организаций по санитарному содержанию населенных пунктов </w:t>
      </w:r>
      <w:r>
        <w:rPr>
          <w:rFonts w:ascii="Times New Roman" w:hAnsi="Times New Roman"/>
          <w:sz w:val="30"/>
          <w:szCs w:val="30"/>
          <w:lang w:val="be-BY"/>
        </w:rPr>
        <w:br/>
        <w:t xml:space="preserve">и прилегающих к ним территорий, жилищного фонда, других объектов благоустройства, а также организаций по уходу за прилегающими </w:t>
      </w:r>
      <w:r>
        <w:rPr>
          <w:rFonts w:ascii="Times New Roman" w:hAnsi="Times New Roman"/>
          <w:sz w:val="30"/>
          <w:szCs w:val="30"/>
          <w:lang w:val="be-BY"/>
        </w:rPr>
        <w:br/>
        <w:t>и закрепленными за ними территориями;</w:t>
      </w:r>
    </w:p>
    <w:p w:rsidR="006750F2" w:rsidRPr="003D698C" w:rsidRDefault="006750F2" w:rsidP="006750F2">
      <w:pPr>
        <w:ind w:right="180" w:firstLine="851"/>
        <w:jc w:val="both"/>
        <w:rPr>
          <w:sz w:val="30"/>
          <w:szCs w:val="30"/>
          <w:lang w:val="be-BY"/>
        </w:rPr>
      </w:pPr>
      <w:r w:rsidRPr="003D698C">
        <w:rPr>
          <w:sz w:val="30"/>
          <w:szCs w:val="30"/>
          <w:lang w:val="be-BY"/>
        </w:rPr>
        <w:lastRenderedPageBreak/>
        <w:t>более</w:t>
      </w:r>
      <w:r>
        <w:rPr>
          <w:sz w:val="30"/>
          <w:szCs w:val="30"/>
          <w:lang w:val="be-BY"/>
        </w:rPr>
        <w:t xml:space="preserve"> широкого вовлечения </w:t>
      </w:r>
      <w:r w:rsidRPr="003D698C">
        <w:rPr>
          <w:sz w:val="30"/>
          <w:szCs w:val="30"/>
          <w:lang w:val="be-BY"/>
        </w:rPr>
        <w:t xml:space="preserve">организаций в работу </w:t>
      </w:r>
      <w:r>
        <w:rPr>
          <w:sz w:val="30"/>
          <w:szCs w:val="30"/>
          <w:lang w:val="be-BY"/>
        </w:rPr>
        <w:br/>
      </w:r>
      <w:r w:rsidRPr="003D698C">
        <w:rPr>
          <w:sz w:val="30"/>
          <w:szCs w:val="30"/>
          <w:lang w:val="be-BY"/>
        </w:rPr>
        <w:t xml:space="preserve">по благоустройству территории </w:t>
      </w:r>
      <w:r>
        <w:rPr>
          <w:sz w:val="30"/>
          <w:szCs w:val="30"/>
          <w:lang w:val="be-BY"/>
        </w:rPr>
        <w:t>зон отдыха</w:t>
      </w:r>
      <w:r w:rsidRPr="003D698C">
        <w:rPr>
          <w:sz w:val="30"/>
          <w:szCs w:val="30"/>
          <w:lang w:val="be-BY"/>
        </w:rPr>
        <w:t xml:space="preserve">, дворовых территорий, улиц </w:t>
      </w:r>
      <w:r>
        <w:rPr>
          <w:sz w:val="30"/>
          <w:szCs w:val="30"/>
          <w:lang w:val="be-BY"/>
        </w:rPr>
        <w:t>Советского района г. Минска;</w:t>
      </w:r>
    </w:p>
    <w:p w:rsidR="006750F2" w:rsidRPr="003D698C" w:rsidRDefault="006750F2" w:rsidP="006750F2">
      <w:pPr>
        <w:ind w:right="180" w:firstLine="851"/>
        <w:jc w:val="both"/>
        <w:rPr>
          <w:sz w:val="30"/>
          <w:szCs w:val="30"/>
          <w:lang w:val="be-BY"/>
        </w:rPr>
      </w:pPr>
      <w:r w:rsidRPr="003D698C">
        <w:rPr>
          <w:sz w:val="30"/>
          <w:szCs w:val="30"/>
          <w:lang w:val="be-BY"/>
        </w:rPr>
        <w:t>развития и реализации творческих инициатив населения;</w:t>
      </w:r>
    </w:p>
    <w:p w:rsidR="006750F2" w:rsidRDefault="006750F2" w:rsidP="006750F2">
      <w:pPr>
        <w:ind w:right="180" w:firstLine="851"/>
        <w:jc w:val="both"/>
        <w:rPr>
          <w:sz w:val="30"/>
          <w:szCs w:val="30"/>
          <w:lang w:val="be-BY"/>
        </w:rPr>
      </w:pPr>
      <w:r w:rsidRPr="003D698C">
        <w:rPr>
          <w:sz w:val="30"/>
          <w:szCs w:val="30"/>
          <w:lang w:val="be-BY"/>
        </w:rPr>
        <w:t>создания и развития малых архитектурных форм.</w:t>
      </w:r>
    </w:p>
    <w:p w:rsidR="006750F2" w:rsidRPr="003D698C" w:rsidRDefault="006750F2" w:rsidP="006750F2">
      <w:pPr>
        <w:ind w:right="180" w:firstLine="851"/>
        <w:jc w:val="both"/>
        <w:rPr>
          <w:sz w:val="30"/>
          <w:szCs w:val="30"/>
          <w:lang w:val="be-BY"/>
        </w:rPr>
      </w:pPr>
    </w:p>
    <w:p w:rsidR="006750F2" w:rsidRDefault="006750F2" w:rsidP="006750F2">
      <w:pPr>
        <w:ind w:left="720" w:right="180" w:hanging="1571"/>
        <w:jc w:val="center"/>
        <w:rPr>
          <w:sz w:val="30"/>
          <w:szCs w:val="30"/>
          <w:lang w:val="be-BY"/>
        </w:rPr>
      </w:pPr>
    </w:p>
    <w:p w:rsidR="006750F2" w:rsidRDefault="006750F2" w:rsidP="006750F2">
      <w:pPr>
        <w:ind w:left="720" w:right="180" w:hanging="1571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ГЛАВА 3. ОРГАНИЗАЦИЯ И ПРОВЕДЕНИЕ КОНКУРСА</w:t>
      </w:r>
    </w:p>
    <w:p w:rsidR="006750F2" w:rsidRDefault="006750F2" w:rsidP="006750F2">
      <w:pPr>
        <w:rPr>
          <w:rFonts w:eastAsia="Calibri"/>
          <w:sz w:val="30"/>
          <w:szCs w:val="30"/>
          <w:lang w:val="be-BY" w:eastAsia="en-US"/>
        </w:rPr>
      </w:pPr>
      <w:r>
        <w:t xml:space="preserve">                  </w:t>
      </w:r>
      <w:r w:rsidRPr="003E5A57">
        <w:rPr>
          <w:rFonts w:eastAsia="Calibri"/>
          <w:sz w:val="30"/>
          <w:szCs w:val="30"/>
          <w:lang w:val="be-BY" w:eastAsia="en-US"/>
        </w:rPr>
        <w:t xml:space="preserve"> Конку</w:t>
      </w:r>
      <w:r>
        <w:rPr>
          <w:rFonts w:eastAsia="Calibri"/>
          <w:sz w:val="30"/>
          <w:szCs w:val="30"/>
          <w:lang w:val="be-BY" w:eastAsia="en-US"/>
        </w:rPr>
        <w:t>рс проводится ежегодно до 15 июля по перечню номинаций:</w:t>
      </w:r>
    </w:p>
    <w:p w:rsidR="006750F2" w:rsidRDefault="006750F2" w:rsidP="006750F2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«Лучший двор, благоустроенный с участием жителей»</w:t>
      </w:r>
    </w:p>
    <w:p w:rsidR="006750F2" w:rsidRDefault="006750F2" w:rsidP="006750F2">
      <w:pPr>
        <w:ind w:hanging="56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«Лучшее цветочное оформление палисадника, балкона, лоджии жильцами района»</w:t>
      </w:r>
    </w:p>
    <w:p w:rsidR="006750F2" w:rsidRDefault="006750F2" w:rsidP="006750F2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«Лучший дворник Советского района г. Минска»</w:t>
      </w:r>
    </w:p>
    <w:p w:rsidR="006750F2" w:rsidRDefault="006750F2" w:rsidP="006750F2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«Лучший работник зеленого строительства Советского района г. Минска»</w:t>
      </w:r>
    </w:p>
    <w:p w:rsidR="006750F2" w:rsidRDefault="006750F2" w:rsidP="006750F2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«Лучшая пешеходная зона</w:t>
      </w:r>
      <w:r w:rsidRPr="001B50C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Советского района г. Минска»</w:t>
      </w:r>
    </w:p>
    <w:p w:rsidR="006750F2" w:rsidRDefault="006750F2" w:rsidP="006750F2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«Лучшая улица Советского района г. Минска»</w:t>
      </w:r>
    </w:p>
    <w:p w:rsidR="006750F2" w:rsidRDefault="006750F2" w:rsidP="006750F2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«Лучший объект цветочного оформления Советского района г. Минска»</w:t>
      </w:r>
    </w:p>
    <w:p w:rsidR="006750F2" w:rsidRDefault="006750F2" w:rsidP="006750F2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«Лучший объект ландшафтной архитектуры Советского района г. Минска»</w:t>
      </w:r>
    </w:p>
    <w:p w:rsidR="006750F2" w:rsidRDefault="006750F2" w:rsidP="006750F2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«Лучшая территория высших, средних и специальных учебных заведений»</w:t>
      </w:r>
    </w:p>
    <w:p w:rsidR="006750F2" w:rsidRDefault="006750F2" w:rsidP="006750F2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«Лучшее цветочное оформление территорий общежитий»</w:t>
      </w:r>
    </w:p>
    <w:p w:rsidR="006750F2" w:rsidRDefault="006750F2" w:rsidP="006750F2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«Лучшая школьная территория»</w:t>
      </w:r>
    </w:p>
    <w:p w:rsidR="006750F2" w:rsidRDefault="006750F2" w:rsidP="006750F2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«Лучший детсадовский дворик»</w:t>
      </w:r>
    </w:p>
    <w:p w:rsidR="006750F2" w:rsidRDefault="006750F2" w:rsidP="006750F2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«Лучшая территория объектов здравоохранения»</w:t>
      </w:r>
    </w:p>
    <w:p w:rsidR="006750F2" w:rsidRDefault="006750F2" w:rsidP="006750F2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«Лучший инвестиционный объект Советского района г. Минска»</w:t>
      </w:r>
    </w:p>
    <w:p w:rsidR="006750F2" w:rsidRDefault="006750F2" w:rsidP="006750F2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«Лучшая скамейка Советского района г. Минска»</w:t>
      </w:r>
    </w:p>
    <w:p w:rsidR="006750F2" w:rsidRDefault="006750F2" w:rsidP="006750F2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«Лучшая территория учреждения культуры»</w:t>
      </w:r>
    </w:p>
    <w:p w:rsidR="006750F2" w:rsidRDefault="006750F2" w:rsidP="006750F2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«Лучшая территория объектов торговли»</w:t>
      </w:r>
    </w:p>
    <w:p w:rsidR="006750F2" w:rsidRDefault="006750F2" w:rsidP="006750F2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«Лучшая территория объектов общественного питания»</w:t>
      </w:r>
    </w:p>
    <w:p w:rsidR="006750F2" w:rsidRDefault="006750F2" w:rsidP="006750F2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«Лучшая территория предприятия бытового обслуживания»</w:t>
      </w:r>
    </w:p>
    <w:p w:rsidR="006750F2" w:rsidRDefault="006750F2" w:rsidP="006750F2">
      <w:pPr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«Лучшая территория промышленного предприятия» </w:t>
      </w:r>
    </w:p>
    <w:p w:rsidR="006750F2" w:rsidRPr="00396F5F" w:rsidRDefault="006750F2" w:rsidP="006750F2">
      <w:pPr>
        <w:rPr>
          <w:rFonts w:eastAsia="Calibri"/>
          <w:lang w:val="be-BY"/>
        </w:rPr>
      </w:pPr>
      <w:r>
        <w:rPr>
          <w:rFonts w:eastAsia="Calibri"/>
          <w:sz w:val="30"/>
          <w:szCs w:val="30"/>
          <w:lang w:val="be-BY" w:eastAsia="en-US"/>
        </w:rPr>
        <w:t xml:space="preserve">             Участие в конкурсе принимают </w:t>
      </w:r>
      <w:r w:rsidRPr="00396F5F">
        <w:rPr>
          <w:sz w:val="30"/>
        </w:rPr>
        <w:t>субъекты хозяйствования, расположенные на территории Советского района г.</w:t>
      </w:r>
      <w:r>
        <w:rPr>
          <w:sz w:val="30"/>
        </w:rPr>
        <w:t> </w:t>
      </w:r>
      <w:r w:rsidRPr="00396F5F">
        <w:rPr>
          <w:sz w:val="30"/>
        </w:rPr>
        <w:t>Минска.</w:t>
      </w:r>
    </w:p>
    <w:p w:rsidR="006750F2" w:rsidRDefault="006750F2" w:rsidP="006750F2">
      <w:pPr>
        <w:pStyle w:val="a3"/>
        <w:spacing w:line="240" w:lineRule="auto"/>
        <w:ind w:right="180"/>
      </w:pPr>
      <w:r>
        <w:t xml:space="preserve">    Ответственными за подготовку и проведение конкурса по перечню номинаций конкурсных объектов являются:</w:t>
      </w:r>
    </w:p>
    <w:p w:rsidR="006750F2" w:rsidRDefault="006750F2" w:rsidP="006750F2">
      <w:pPr>
        <w:pStyle w:val="a3"/>
        <w:spacing w:line="240" w:lineRule="auto"/>
        <w:ind w:right="180"/>
      </w:pPr>
      <w:r>
        <w:t> жилой фонд и дворовая территория жилой застройки – начальник отдела городского хозяйства</w:t>
      </w:r>
      <w:r w:rsidRPr="00E61138">
        <w:t xml:space="preserve"> </w:t>
      </w:r>
      <w:r>
        <w:t xml:space="preserve">администрации Советского района </w:t>
      </w:r>
      <w:r>
        <w:br/>
        <w:t>г. Минска, директор КУП «ЖКХ Советского района г. Минска»;</w:t>
      </w:r>
    </w:p>
    <w:p w:rsidR="006750F2" w:rsidRDefault="006750F2" w:rsidP="006750F2">
      <w:pPr>
        <w:pStyle w:val="a3"/>
        <w:spacing w:line="240" w:lineRule="auto"/>
        <w:ind w:right="180"/>
      </w:pPr>
      <w:r>
        <w:lastRenderedPageBreak/>
        <w:t> улицы и пешеходные зоны – директор УП «</w:t>
      </w:r>
      <w:proofErr w:type="spellStart"/>
      <w:r>
        <w:t>Ремавтодор</w:t>
      </w:r>
      <w:proofErr w:type="spellEnd"/>
      <w:r>
        <w:t xml:space="preserve"> Советского района г. Минска»;</w:t>
      </w:r>
    </w:p>
    <w:p w:rsidR="006750F2" w:rsidRDefault="006750F2" w:rsidP="006750F2">
      <w:pPr>
        <w:pStyle w:val="a3"/>
        <w:spacing w:line="240" w:lineRule="auto"/>
        <w:ind w:right="180"/>
      </w:pPr>
      <w:r>
        <w:rPr>
          <w:b/>
        </w:rPr>
        <w:t> </w:t>
      </w:r>
      <w:r>
        <w:t>объекты цветочного оформления – начальник отдела городского хозяйства</w:t>
      </w:r>
      <w:r w:rsidRPr="00E61138">
        <w:t xml:space="preserve"> </w:t>
      </w:r>
      <w:r>
        <w:t xml:space="preserve">администрации Советского района г. Минска, директор </w:t>
      </w:r>
      <w:r>
        <w:br/>
        <w:t>УП «</w:t>
      </w:r>
      <w:proofErr w:type="spellStart"/>
      <w:r>
        <w:t>Зеленстрой</w:t>
      </w:r>
      <w:proofErr w:type="spellEnd"/>
      <w:r>
        <w:t xml:space="preserve"> Советского района г. Минска»;</w:t>
      </w:r>
    </w:p>
    <w:p w:rsidR="006750F2" w:rsidRDefault="006750F2" w:rsidP="006750F2">
      <w:pPr>
        <w:pStyle w:val="a3"/>
        <w:spacing w:line="240" w:lineRule="auto"/>
        <w:ind w:right="180"/>
      </w:pPr>
      <w:r>
        <w:t> объекты образования – начальник управления по образованию администрации Советского района г. Минска;</w:t>
      </w:r>
    </w:p>
    <w:p w:rsidR="006750F2" w:rsidRDefault="006750F2" w:rsidP="006750F2">
      <w:pPr>
        <w:pStyle w:val="a3"/>
        <w:spacing w:line="240" w:lineRule="auto"/>
        <w:ind w:right="180"/>
      </w:pPr>
      <w:r>
        <w:t> объекты высших, средних и специальных заведений, общежитий, объекты культуры – начальник управления идеологической работы, культуры и по делам молодежи</w:t>
      </w:r>
      <w:r w:rsidRPr="00E61138">
        <w:t xml:space="preserve"> </w:t>
      </w:r>
      <w:r>
        <w:t xml:space="preserve">администрации Советского района </w:t>
      </w:r>
      <w:r>
        <w:br/>
        <w:t>г. Минска;</w:t>
      </w:r>
    </w:p>
    <w:p w:rsidR="006750F2" w:rsidRDefault="006750F2" w:rsidP="006750F2">
      <w:pPr>
        <w:pStyle w:val="a3"/>
        <w:spacing w:line="240" w:lineRule="auto"/>
        <w:ind w:right="180"/>
      </w:pPr>
      <w:r>
        <w:t> объекты здравоохранения – главный врач УЗ «34-я центральная районная клиническая поликлиника Советского района г. Минска»;</w:t>
      </w:r>
    </w:p>
    <w:p w:rsidR="006750F2" w:rsidRDefault="006750F2" w:rsidP="006750F2">
      <w:pPr>
        <w:pStyle w:val="a3"/>
        <w:spacing w:line="240" w:lineRule="auto"/>
        <w:ind w:right="180"/>
      </w:pPr>
      <w:r>
        <w:t> инвестиционные объекты, объекты ландшафтной архитектуры – начальник управления по архитектуре и строительству</w:t>
      </w:r>
      <w:r w:rsidRPr="00E61138">
        <w:t xml:space="preserve"> </w:t>
      </w:r>
      <w:r>
        <w:t>администрации Советского района г. Минска;</w:t>
      </w:r>
    </w:p>
    <w:p w:rsidR="006750F2" w:rsidRDefault="006750F2" w:rsidP="006750F2">
      <w:pPr>
        <w:pStyle w:val="a3"/>
        <w:spacing w:line="240" w:lineRule="auto"/>
        <w:ind w:right="180"/>
      </w:pPr>
      <w:r>
        <w:t> объекты торговли,</w:t>
      </w:r>
      <w:r w:rsidRPr="002C7A75">
        <w:rPr>
          <w:color w:val="000000"/>
          <w:szCs w:val="30"/>
        </w:rPr>
        <w:t xml:space="preserve"> </w:t>
      </w:r>
      <w:r>
        <w:rPr>
          <w:color w:val="000000"/>
          <w:szCs w:val="30"/>
        </w:rPr>
        <w:t>общественного питания,</w:t>
      </w:r>
      <w:r>
        <w:t xml:space="preserve"> </w:t>
      </w:r>
      <w:r>
        <w:rPr>
          <w:color w:val="000000"/>
          <w:szCs w:val="30"/>
        </w:rPr>
        <w:t>бытового обслуживания</w:t>
      </w:r>
      <w:r>
        <w:t> – начальник отдела торговли и услуг</w:t>
      </w:r>
      <w:r w:rsidRPr="00E61138">
        <w:t xml:space="preserve"> </w:t>
      </w:r>
      <w:r>
        <w:t>администрации Советского района г. Минска;</w:t>
      </w:r>
    </w:p>
    <w:p w:rsidR="006750F2" w:rsidRDefault="006750F2" w:rsidP="006750F2">
      <w:pPr>
        <w:pStyle w:val="a3"/>
        <w:spacing w:line="240" w:lineRule="auto"/>
        <w:ind w:right="180"/>
      </w:pPr>
      <w:r>
        <w:t> промышленные предприятия – начальник управления экономики</w:t>
      </w:r>
      <w:r w:rsidRPr="00E61138">
        <w:t xml:space="preserve"> </w:t>
      </w:r>
      <w:r>
        <w:t xml:space="preserve">администрации Советского района г. Минска. </w:t>
      </w:r>
    </w:p>
    <w:p w:rsidR="006750F2" w:rsidRPr="003D698C" w:rsidRDefault="006750F2" w:rsidP="006750F2">
      <w:pPr>
        <w:tabs>
          <w:tab w:val="left" w:pos="0"/>
        </w:tabs>
        <w:ind w:right="180" w:firstLine="851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</w:t>
      </w:r>
      <w:r w:rsidRPr="003D698C">
        <w:rPr>
          <w:sz w:val="30"/>
          <w:szCs w:val="30"/>
          <w:lang w:val="be-BY"/>
        </w:rPr>
        <w:t xml:space="preserve"> приеме документов отказывается в случаях, если </w:t>
      </w:r>
      <w:r>
        <w:rPr>
          <w:sz w:val="30"/>
          <w:szCs w:val="30"/>
          <w:lang w:val="be-BY"/>
        </w:rPr>
        <w:br/>
      </w:r>
      <w:r w:rsidRPr="003D698C">
        <w:rPr>
          <w:sz w:val="30"/>
          <w:szCs w:val="30"/>
          <w:lang w:val="be-BY"/>
        </w:rPr>
        <w:t>они представлены не в полном объеме или с нарушением установленного срока.</w:t>
      </w:r>
    </w:p>
    <w:p w:rsidR="006750F2" w:rsidRPr="003D698C" w:rsidRDefault="006750F2" w:rsidP="006750F2">
      <w:pPr>
        <w:tabs>
          <w:tab w:val="left" w:pos="0"/>
        </w:tabs>
        <w:ind w:right="180" w:firstLine="851"/>
        <w:jc w:val="both"/>
        <w:rPr>
          <w:sz w:val="30"/>
          <w:szCs w:val="30"/>
          <w:lang w:val="be-BY"/>
        </w:rPr>
      </w:pPr>
      <w:r w:rsidRPr="003D698C">
        <w:rPr>
          <w:sz w:val="30"/>
          <w:szCs w:val="30"/>
          <w:lang w:val="be-BY"/>
        </w:rPr>
        <w:t xml:space="preserve">Прием заявок от претендентов на участие в конкурсе начинается </w:t>
      </w:r>
      <w:r>
        <w:rPr>
          <w:sz w:val="30"/>
          <w:szCs w:val="30"/>
          <w:lang w:val="be-BY"/>
        </w:rPr>
        <w:br/>
      </w:r>
      <w:r w:rsidRPr="003D698C">
        <w:rPr>
          <w:sz w:val="30"/>
          <w:szCs w:val="30"/>
          <w:lang w:val="be-BY"/>
        </w:rPr>
        <w:t>с момента объявления конкурса.</w:t>
      </w:r>
    </w:p>
    <w:p w:rsidR="006750F2" w:rsidRPr="007929AA" w:rsidRDefault="006750F2" w:rsidP="006750F2">
      <w:pPr>
        <w:tabs>
          <w:tab w:val="left" w:pos="0"/>
        </w:tabs>
        <w:ind w:right="180" w:firstLine="851"/>
        <w:jc w:val="both"/>
        <w:rPr>
          <w:sz w:val="30"/>
          <w:szCs w:val="30"/>
          <w:lang w:val="be-BY"/>
        </w:rPr>
      </w:pPr>
      <w:r w:rsidRPr="003D698C">
        <w:rPr>
          <w:sz w:val="30"/>
          <w:szCs w:val="30"/>
          <w:lang w:val="be-BY"/>
        </w:rPr>
        <w:t xml:space="preserve">Прием </w:t>
      </w:r>
      <w:r w:rsidRPr="00ED1280">
        <w:rPr>
          <w:sz w:val="30"/>
          <w:szCs w:val="30"/>
          <w:lang w:val="be-BY"/>
        </w:rPr>
        <w:t>заявок проводится отделом городского хозяйства администрации ежегодно до 1 ию</w:t>
      </w:r>
      <w:r>
        <w:rPr>
          <w:sz w:val="30"/>
          <w:szCs w:val="30"/>
          <w:lang w:val="be-BY"/>
        </w:rPr>
        <w:t>л</w:t>
      </w:r>
      <w:r w:rsidRPr="00ED1280">
        <w:rPr>
          <w:sz w:val="30"/>
          <w:szCs w:val="30"/>
          <w:lang w:val="be-BY"/>
        </w:rPr>
        <w:t>я.</w:t>
      </w:r>
    </w:p>
    <w:p w:rsidR="006750F2" w:rsidRPr="007929AA" w:rsidRDefault="006750F2" w:rsidP="006750F2">
      <w:pPr>
        <w:tabs>
          <w:tab w:val="left" w:pos="0"/>
        </w:tabs>
        <w:ind w:right="180" w:firstLine="851"/>
        <w:jc w:val="both"/>
        <w:rPr>
          <w:sz w:val="30"/>
          <w:szCs w:val="30"/>
          <w:lang w:val="be-BY"/>
        </w:rPr>
      </w:pPr>
      <w:r w:rsidRPr="007929AA">
        <w:rPr>
          <w:sz w:val="30"/>
          <w:szCs w:val="30"/>
          <w:lang w:val="be-BY"/>
        </w:rPr>
        <w:t>Для участия в конкурсе организации и учреждения всех форм собственности подают в отдел городского хозяйства администрации следующие документы:</w:t>
      </w:r>
    </w:p>
    <w:p w:rsidR="006750F2" w:rsidRPr="007929AA" w:rsidRDefault="006750F2" w:rsidP="006750F2">
      <w:pPr>
        <w:tabs>
          <w:tab w:val="left" w:pos="0"/>
        </w:tabs>
        <w:ind w:right="180" w:firstLine="851"/>
        <w:jc w:val="both"/>
        <w:rPr>
          <w:sz w:val="30"/>
          <w:szCs w:val="30"/>
          <w:lang w:val="be-BY"/>
        </w:rPr>
      </w:pPr>
      <w:r w:rsidRPr="007929AA">
        <w:rPr>
          <w:sz w:val="30"/>
          <w:szCs w:val="30"/>
          <w:lang w:val="be-BY"/>
        </w:rPr>
        <w:t xml:space="preserve"> заявку на участие в конкурсе (прилагается);</w:t>
      </w:r>
    </w:p>
    <w:p w:rsidR="006750F2" w:rsidRPr="003D698C" w:rsidRDefault="006750F2" w:rsidP="006750F2">
      <w:pPr>
        <w:tabs>
          <w:tab w:val="left" w:pos="0"/>
        </w:tabs>
        <w:ind w:right="180" w:firstLine="851"/>
        <w:jc w:val="both"/>
        <w:rPr>
          <w:sz w:val="30"/>
          <w:szCs w:val="30"/>
          <w:lang w:val="be-BY"/>
        </w:rPr>
      </w:pPr>
      <w:r w:rsidRPr="007929AA">
        <w:rPr>
          <w:sz w:val="30"/>
          <w:szCs w:val="30"/>
          <w:lang w:val="be-BY"/>
        </w:rPr>
        <w:t xml:space="preserve"> эскиз скамейки, выполненный на отдельном листе бумаги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br/>
        <w:t xml:space="preserve">(для участия </w:t>
      </w:r>
      <w:r w:rsidRPr="007929AA">
        <w:rPr>
          <w:sz w:val="30"/>
          <w:szCs w:val="30"/>
          <w:lang w:val="be-BY"/>
        </w:rPr>
        <w:t xml:space="preserve">в </w:t>
      </w:r>
      <w:r>
        <w:rPr>
          <w:sz w:val="30"/>
          <w:szCs w:val="30"/>
          <w:lang w:val="be-BY"/>
        </w:rPr>
        <w:t xml:space="preserve">конкурсе в </w:t>
      </w:r>
      <w:r w:rsidRPr="007929AA">
        <w:rPr>
          <w:sz w:val="30"/>
          <w:szCs w:val="30"/>
          <w:lang w:val="be-BY"/>
        </w:rPr>
        <w:t>номинации «Лучшая скамейка Советского района г. Минска»</w:t>
      </w:r>
      <w:r>
        <w:rPr>
          <w:sz w:val="30"/>
          <w:szCs w:val="30"/>
          <w:lang w:val="be-BY"/>
        </w:rPr>
        <w:t>).</w:t>
      </w:r>
    </w:p>
    <w:p w:rsidR="006750F2" w:rsidRPr="00AF500A" w:rsidRDefault="006750F2" w:rsidP="006750F2">
      <w:pPr>
        <w:tabs>
          <w:tab w:val="left" w:pos="0"/>
        </w:tabs>
        <w:ind w:right="180" w:firstLine="851"/>
        <w:jc w:val="both"/>
        <w:rPr>
          <w:sz w:val="30"/>
          <w:szCs w:val="30"/>
          <w:lang w:val="be-BY"/>
        </w:rPr>
      </w:pPr>
      <w:r w:rsidRPr="00AF500A">
        <w:rPr>
          <w:sz w:val="30"/>
          <w:szCs w:val="30"/>
          <w:lang w:val="be-BY"/>
        </w:rPr>
        <w:t xml:space="preserve">Отдел городского хозяйства администрации рассматривает поступившие заявки, согласовывает место установки скамейки </w:t>
      </w:r>
      <w:r w:rsidRPr="00AF500A">
        <w:rPr>
          <w:sz w:val="30"/>
          <w:szCs w:val="30"/>
          <w:lang w:val="be-BY"/>
        </w:rPr>
        <w:br/>
        <w:t>с управлением по архитектуре и строительству администрации.</w:t>
      </w:r>
    </w:p>
    <w:p w:rsidR="006750F2" w:rsidRPr="00AF500A" w:rsidRDefault="006750F2" w:rsidP="006750F2">
      <w:pPr>
        <w:ind w:right="180" w:firstLine="851"/>
        <w:jc w:val="both"/>
        <w:rPr>
          <w:sz w:val="30"/>
          <w:szCs w:val="30"/>
          <w:lang w:val="be-BY"/>
        </w:rPr>
      </w:pPr>
      <w:r w:rsidRPr="00AF500A">
        <w:rPr>
          <w:sz w:val="30"/>
          <w:szCs w:val="30"/>
          <w:lang w:val="be-BY"/>
        </w:rPr>
        <w:t>Материалом для изготовления скамейки может быть дерево, металл, архитектурный бетон с использованием других строительных материалов.</w:t>
      </w:r>
    </w:p>
    <w:p w:rsidR="006750F2" w:rsidRPr="00AF500A" w:rsidRDefault="006750F2" w:rsidP="006750F2">
      <w:pPr>
        <w:ind w:right="180" w:firstLine="851"/>
        <w:jc w:val="both"/>
        <w:rPr>
          <w:sz w:val="30"/>
          <w:szCs w:val="30"/>
          <w:lang w:val="be-BY"/>
        </w:rPr>
      </w:pPr>
      <w:r w:rsidRPr="00AF500A">
        <w:rPr>
          <w:sz w:val="30"/>
          <w:szCs w:val="30"/>
          <w:lang w:val="be-BY"/>
        </w:rPr>
        <w:lastRenderedPageBreak/>
        <w:t>Скамейка должна быть удобная для отдыха посетителей, устойчивая к неблагоприятным погодным условиям, к массовой эксплуатации населением.</w:t>
      </w:r>
    </w:p>
    <w:p w:rsidR="006750F2" w:rsidRPr="00AF500A" w:rsidRDefault="006750F2" w:rsidP="006750F2">
      <w:pPr>
        <w:ind w:right="180" w:firstLine="851"/>
        <w:jc w:val="both"/>
        <w:rPr>
          <w:sz w:val="30"/>
          <w:szCs w:val="30"/>
          <w:lang w:val="be-BY"/>
        </w:rPr>
      </w:pPr>
      <w:r w:rsidRPr="00AF500A">
        <w:rPr>
          <w:sz w:val="30"/>
          <w:szCs w:val="30"/>
          <w:lang w:val="be-BY"/>
        </w:rPr>
        <w:t>Конструкция скамейки не должна содержать в себе элементы, которые могут привести к травмам и несчастным случаям.</w:t>
      </w:r>
    </w:p>
    <w:p w:rsidR="006750F2" w:rsidRPr="00AF500A" w:rsidRDefault="006750F2" w:rsidP="006750F2">
      <w:pPr>
        <w:ind w:right="180" w:firstLine="851"/>
        <w:jc w:val="both"/>
        <w:rPr>
          <w:sz w:val="30"/>
          <w:szCs w:val="30"/>
          <w:lang w:val="be-BY"/>
        </w:rPr>
      </w:pPr>
      <w:r w:rsidRPr="00AF500A">
        <w:rPr>
          <w:sz w:val="30"/>
          <w:szCs w:val="30"/>
          <w:lang w:val="be-BY"/>
        </w:rPr>
        <w:t xml:space="preserve">Место размещения конструкции не должно превышать </w:t>
      </w:r>
      <w:r w:rsidRPr="00AF500A">
        <w:rPr>
          <w:sz w:val="30"/>
          <w:szCs w:val="30"/>
          <w:lang w:val="be-BY"/>
        </w:rPr>
        <w:br/>
        <w:t>10 квадратных метров, длина скамейки – 2,5-3,5 метра.</w:t>
      </w:r>
    </w:p>
    <w:p w:rsidR="006750F2" w:rsidRPr="00AF500A" w:rsidRDefault="006750F2" w:rsidP="006750F2">
      <w:pPr>
        <w:tabs>
          <w:tab w:val="left" w:pos="0"/>
        </w:tabs>
        <w:ind w:right="180" w:firstLine="851"/>
        <w:jc w:val="both"/>
        <w:rPr>
          <w:sz w:val="30"/>
          <w:szCs w:val="30"/>
          <w:lang w:val="be-BY"/>
        </w:rPr>
      </w:pPr>
      <w:r w:rsidRPr="00AF500A">
        <w:rPr>
          <w:sz w:val="30"/>
          <w:szCs w:val="30"/>
          <w:lang w:val="be-BY"/>
        </w:rPr>
        <w:t xml:space="preserve">Скамейка может иметь логотип организации, участвующей </w:t>
      </w:r>
      <w:r w:rsidRPr="00AF500A">
        <w:rPr>
          <w:sz w:val="30"/>
          <w:szCs w:val="30"/>
          <w:lang w:val="be-BY"/>
        </w:rPr>
        <w:br/>
        <w:t>в ее изготовлении.</w:t>
      </w:r>
    </w:p>
    <w:p w:rsidR="006750F2" w:rsidRDefault="006750F2" w:rsidP="006750F2">
      <w:pPr>
        <w:tabs>
          <w:tab w:val="left" w:pos="0"/>
        </w:tabs>
        <w:ind w:right="180" w:firstLine="851"/>
        <w:jc w:val="both"/>
        <w:rPr>
          <w:sz w:val="30"/>
          <w:szCs w:val="30"/>
          <w:lang w:val="be-BY"/>
        </w:rPr>
      </w:pPr>
      <w:r w:rsidRPr="00AF500A">
        <w:rPr>
          <w:sz w:val="30"/>
          <w:szCs w:val="30"/>
          <w:lang w:val="be-BY"/>
        </w:rPr>
        <w:t xml:space="preserve">Участники конкурса, чьи заявки были утверждены для участия </w:t>
      </w:r>
      <w:r w:rsidRPr="00AF500A">
        <w:rPr>
          <w:sz w:val="30"/>
          <w:szCs w:val="30"/>
          <w:lang w:val="be-BY"/>
        </w:rPr>
        <w:br/>
        <w:t>в конкурсе, изготавливают скамейки по своим эскизам за счет собственных средств.</w:t>
      </w:r>
    </w:p>
    <w:p w:rsidR="006750F2" w:rsidRPr="00AF500A" w:rsidRDefault="006750F2" w:rsidP="006750F2">
      <w:pPr>
        <w:rPr>
          <w:sz w:val="30"/>
          <w:szCs w:val="30"/>
          <w:lang w:val="be-BY"/>
        </w:rPr>
      </w:pPr>
    </w:p>
    <w:p w:rsidR="006750F2" w:rsidRPr="003D698C" w:rsidRDefault="006750F2" w:rsidP="006750F2">
      <w:pPr>
        <w:ind w:right="180" w:firstLine="567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ГЛАВА 4. </w:t>
      </w:r>
      <w:r w:rsidRPr="003D698C">
        <w:rPr>
          <w:sz w:val="30"/>
          <w:szCs w:val="30"/>
          <w:lang w:val="be-BY"/>
        </w:rPr>
        <w:t>ПОРЯДОК РАБОТЫ КОНКУРСНОЙ КОМИССИИ</w:t>
      </w:r>
    </w:p>
    <w:p w:rsidR="006750F2" w:rsidRPr="003D698C" w:rsidRDefault="006750F2" w:rsidP="006750F2">
      <w:pPr>
        <w:ind w:right="180" w:firstLine="851"/>
        <w:jc w:val="both"/>
        <w:rPr>
          <w:sz w:val="30"/>
          <w:szCs w:val="30"/>
          <w:lang w:val="be-BY"/>
        </w:rPr>
      </w:pPr>
      <w:r w:rsidRPr="003D698C">
        <w:rPr>
          <w:sz w:val="30"/>
          <w:szCs w:val="30"/>
          <w:lang w:val="be-BY"/>
        </w:rPr>
        <w:t>Конкурсная комиссия (далее</w:t>
      </w:r>
      <w:r>
        <w:rPr>
          <w:sz w:val="30"/>
          <w:szCs w:val="30"/>
          <w:lang w:val="be-BY"/>
        </w:rPr>
        <w:t> </w:t>
      </w:r>
      <w:r w:rsidRPr="003D698C">
        <w:rPr>
          <w:sz w:val="30"/>
          <w:szCs w:val="30"/>
          <w:lang w:val="be-BY"/>
        </w:rPr>
        <w:t>–</w:t>
      </w:r>
      <w:r>
        <w:rPr>
          <w:sz w:val="30"/>
          <w:szCs w:val="30"/>
          <w:lang w:val="be-BY"/>
        </w:rPr>
        <w:t> </w:t>
      </w:r>
      <w:r w:rsidRPr="003D698C">
        <w:rPr>
          <w:sz w:val="30"/>
          <w:szCs w:val="30"/>
          <w:lang w:val="be-BY"/>
        </w:rPr>
        <w:t xml:space="preserve">Комиссия) принимает решение </w:t>
      </w:r>
      <w:r>
        <w:rPr>
          <w:sz w:val="30"/>
          <w:szCs w:val="30"/>
          <w:lang w:val="be-BY"/>
        </w:rPr>
        <w:br/>
      </w:r>
      <w:r w:rsidRPr="003D698C">
        <w:rPr>
          <w:sz w:val="30"/>
          <w:szCs w:val="30"/>
          <w:lang w:val="be-BY"/>
        </w:rPr>
        <w:t>об определении победителей, занявших первое, второе и третье места</w:t>
      </w:r>
      <w:r>
        <w:rPr>
          <w:sz w:val="30"/>
          <w:szCs w:val="30"/>
          <w:lang w:val="be-BY"/>
        </w:rPr>
        <w:br/>
      </w:r>
      <w:r w:rsidRPr="003D698C">
        <w:rPr>
          <w:sz w:val="30"/>
          <w:szCs w:val="30"/>
          <w:lang w:val="be-BY"/>
        </w:rPr>
        <w:t>в конкурсе</w:t>
      </w:r>
      <w:r>
        <w:rPr>
          <w:sz w:val="30"/>
          <w:szCs w:val="30"/>
          <w:lang w:val="be-BY"/>
        </w:rPr>
        <w:t>,</w:t>
      </w:r>
      <w:r w:rsidRPr="003D698C">
        <w:rPr>
          <w:sz w:val="30"/>
          <w:szCs w:val="30"/>
          <w:lang w:val="be-BY"/>
        </w:rPr>
        <w:t xml:space="preserve"> и награждении победителе</w:t>
      </w:r>
      <w:r>
        <w:rPr>
          <w:sz w:val="30"/>
          <w:szCs w:val="30"/>
          <w:lang w:val="be-BY"/>
        </w:rPr>
        <w:t>й дипломами и подарками.</w:t>
      </w:r>
    </w:p>
    <w:p w:rsidR="006750F2" w:rsidRPr="003D698C" w:rsidRDefault="006750F2" w:rsidP="006750F2">
      <w:pPr>
        <w:ind w:right="180" w:firstLine="851"/>
        <w:jc w:val="both"/>
        <w:rPr>
          <w:sz w:val="30"/>
          <w:szCs w:val="30"/>
          <w:lang w:val="be-BY"/>
        </w:rPr>
      </w:pPr>
      <w:r w:rsidRPr="003D698C">
        <w:rPr>
          <w:sz w:val="30"/>
          <w:szCs w:val="30"/>
          <w:lang w:val="be-BY"/>
        </w:rPr>
        <w:t xml:space="preserve">Заседание Комиссии считается правомочным, если на нем присутствует более половины ее состава либо лиц, замещающих </w:t>
      </w:r>
      <w:r>
        <w:rPr>
          <w:sz w:val="30"/>
          <w:szCs w:val="30"/>
          <w:lang w:val="be-BY"/>
        </w:rPr>
        <w:br/>
      </w:r>
      <w:r w:rsidRPr="003D698C">
        <w:rPr>
          <w:sz w:val="30"/>
          <w:szCs w:val="30"/>
          <w:lang w:val="be-BY"/>
        </w:rPr>
        <w:t>их по согласованию с ними. Решения Комиссии принимаются большинством голосов присутствующих членов Комиссии открытым голосованием. В случае равенства голосов при принятии решения Комиссией голос председателя Комиссии является решающим.</w:t>
      </w:r>
    </w:p>
    <w:p w:rsidR="006750F2" w:rsidRPr="003D698C" w:rsidRDefault="006750F2" w:rsidP="006750F2">
      <w:pPr>
        <w:ind w:right="180" w:firstLine="851"/>
        <w:jc w:val="both"/>
        <w:rPr>
          <w:sz w:val="30"/>
          <w:szCs w:val="30"/>
          <w:lang w:val="be-BY"/>
        </w:rPr>
      </w:pPr>
      <w:r w:rsidRPr="003D698C">
        <w:rPr>
          <w:sz w:val="30"/>
          <w:szCs w:val="30"/>
          <w:lang w:val="be-BY"/>
        </w:rPr>
        <w:t xml:space="preserve">Обеспечение работы </w:t>
      </w:r>
      <w:r>
        <w:rPr>
          <w:sz w:val="30"/>
          <w:szCs w:val="30"/>
          <w:lang w:val="be-BY"/>
        </w:rPr>
        <w:t>К</w:t>
      </w:r>
      <w:r w:rsidRPr="003D698C">
        <w:rPr>
          <w:sz w:val="30"/>
          <w:szCs w:val="30"/>
          <w:lang w:val="be-BY"/>
        </w:rPr>
        <w:t xml:space="preserve">омиссии возлагается на отдел </w:t>
      </w:r>
      <w:r>
        <w:rPr>
          <w:sz w:val="30"/>
          <w:szCs w:val="30"/>
          <w:lang w:val="be-BY"/>
        </w:rPr>
        <w:t>городского хозяйства администрации</w:t>
      </w:r>
      <w:r w:rsidRPr="003D698C">
        <w:rPr>
          <w:sz w:val="30"/>
          <w:szCs w:val="30"/>
          <w:lang w:val="be-BY"/>
        </w:rPr>
        <w:t>.</w:t>
      </w:r>
    </w:p>
    <w:p w:rsidR="006750F2" w:rsidRPr="003D698C" w:rsidRDefault="006750F2" w:rsidP="006750F2">
      <w:pPr>
        <w:ind w:right="180" w:firstLine="851"/>
        <w:jc w:val="both"/>
        <w:rPr>
          <w:sz w:val="30"/>
          <w:szCs w:val="30"/>
          <w:lang w:val="be-BY"/>
        </w:rPr>
      </w:pPr>
      <w:r w:rsidRPr="003D698C">
        <w:rPr>
          <w:sz w:val="30"/>
          <w:szCs w:val="30"/>
          <w:lang w:val="be-BY"/>
        </w:rPr>
        <w:t>Подведение итогов конкурса осуществляется на закрытом заседании Комиссии в течение 5 (пяти) рабочих дней после завершения мероприятий по выездам на места и оформляется протоколом.</w:t>
      </w:r>
    </w:p>
    <w:p w:rsidR="006750F2" w:rsidRDefault="006750F2" w:rsidP="006750F2">
      <w:pPr>
        <w:ind w:right="180" w:firstLine="851"/>
        <w:jc w:val="both"/>
        <w:rPr>
          <w:sz w:val="30"/>
          <w:szCs w:val="30"/>
          <w:lang w:val="be-BY"/>
        </w:rPr>
      </w:pPr>
      <w:r w:rsidRPr="003D698C">
        <w:rPr>
          <w:sz w:val="30"/>
          <w:szCs w:val="30"/>
          <w:lang w:val="be-BY"/>
        </w:rPr>
        <w:t xml:space="preserve">Решение Комиссии подлежит опубликованию </w:t>
      </w:r>
      <w:r>
        <w:rPr>
          <w:sz w:val="30"/>
          <w:szCs w:val="30"/>
          <w:lang w:val="be-BY"/>
        </w:rPr>
        <w:t>на сайте администрации Советского района г. Минска.</w:t>
      </w:r>
    </w:p>
    <w:p w:rsidR="006750F2" w:rsidRPr="003D698C" w:rsidRDefault="006750F2" w:rsidP="006750F2">
      <w:pPr>
        <w:ind w:right="180" w:firstLine="851"/>
        <w:jc w:val="both"/>
        <w:rPr>
          <w:sz w:val="30"/>
          <w:szCs w:val="30"/>
          <w:lang w:val="be-BY"/>
        </w:rPr>
      </w:pPr>
    </w:p>
    <w:p w:rsidR="006750F2" w:rsidRPr="003D698C" w:rsidRDefault="006750F2" w:rsidP="006750F2">
      <w:pPr>
        <w:ind w:right="180" w:firstLine="567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ГЛАВА 5</w:t>
      </w:r>
      <w:r w:rsidRPr="003D698C">
        <w:rPr>
          <w:sz w:val="30"/>
          <w:szCs w:val="30"/>
          <w:lang w:val="be-BY"/>
        </w:rPr>
        <w:t>. ПОДВЕДЕНИЕ ИТОГОВ КОНКУРСА И НАГРАЖДЕНИЕ ПОБЕДИТЕЛЕЙ</w:t>
      </w:r>
    </w:p>
    <w:p w:rsidR="006750F2" w:rsidRPr="003D698C" w:rsidRDefault="006750F2" w:rsidP="006750F2">
      <w:pPr>
        <w:ind w:right="180" w:firstLine="851"/>
        <w:jc w:val="both"/>
        <w:rPr>
          <w:sz w:val="30"/>
          <w:szCs w:val="30"/>
          <w:lang w:val="be-BY"/>
        </w:rPr>
      </w:pPr>
      <w:r w:rsidRPr="003D698C">
        <w:rPr>
          <w:sz w:val="30"/>
          <w:szCs w:val="30"/>
          <w:lang w:val="be-BY"/>
        </w:rPr>
        <w:t>Награждение победителей конкурса проводится в</w:t>
      </w:r>
      <w:r>
        <w:rPr>
          <w:sz w:val="30"/>
          <w:szCs w:val="30"/>
          <w:lang w:val="be-BY"/>
        </w:rPr>
        <w:t xml:space="preserve"> торжественной обстановке </w:t>
      </w:r>
      <w:r w:rsidRPr="003D698C">
        <w:rPr>
          <w:sz w:val="30"/>
          <w:szCs w:val="30"/>
          <w:lang w:val="be-BY"/>
        </w:rPr>
        <w:t>во время проведения меро</w:t>
      </w:r>
      <w:r>
        <w:rPr>
          <w:sz w:val="30"/>
          <w:szCs w:val="30"/>
          <w:lang w:val="be-BY"/>
        </w:rPr>
        <w:t>приятий, посвященных Дню города</w:t>
      </w:r>
      <w:r w:rsidRPr="003D698C">
        <w:rPr>
          <w:sz w:val="30"/>
          <w:szCs w:val="30"/>
          <w:lang w:val="be-BY"/>
        </w:rPr>
        <w:t>.</w:t>
      </w:r>
    </w:p>
    <w:p w:rsidR="006750F2" w:rsidRPr="003D698C" w:rsidRDefault="006750F2" w:rsidP="006750F2">
      <w:pPr>
        <w:ind w:right="180" w:firstLine="851"/>
        <w:jc w:val="both"/>
        <w:rPr>
          <w:sz w:val="30"/>
          <w:szCs w:val="30"/>
          <w:lang w:val="be-BY"/>
        </w:rPr>
      </w:pPr>
    </w:p>
    <w:p w:rsidR="006750F2" w:rsidRPr="003D698C" w:rsidRDefault="006750F2" w:rsidP="006750F2">
      <w:pPr>
        <w:ind w:right="180" w:firstLine="567"/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ГЛАВА 6.</w:t>
      </w:r>
      <w:r w:rsidRPr="003D698C">
        <w:rPr>
          <w:sz w:val="30"/>
          <w:szCs w:val="30"/>
          <w:lang w:val="be-BY"/>
        </w:rPr>
        <w:t xml:space="preserve"> ФИНАНСИРОВАНИЕ</w:t>
      </w:r>
    </w:p>
    <w:p w:rsidR="006750F2" w:rsidRPr="003D698C" w:rsidRDefault="006750F2" w:rsidP="006750F2">
      <w:pPr>
        <w:ind w:right="180" w:firstLine="567"/>
        <w:jc w:val="both"/>
        <w:rPr>
          <w:sz w:val="30"/>
          <w:szCs w:val="30"/>
          <w:lang w:val="be-BY"/>
        </w:rPr>
      </w:pPr>
      <w:r w:rsidRPr="003D698C">
        <w:rPr>
          <w:sz w:val="30"/>
          <w:szCs w:val="30"/>
          <w:lang w:val="be-BY"/>
        </w:rPr>
        <w:t xml:space="preserve">Расходы по награждению победителей конкурса осуществляет </w:t>
      </w:r>
      <w:r>
        <w:rPr>
          <w:sz w:val="30"/>
          <w:szCs w:val="30"/>
          <w:lang w:val="be-BY"/>
        </w:rPr>
        <w:t>администрация за сче</w:t>
      </w:r>
      <w:r w:rsidRPr="003D698C">
        <w:rPr>
          <w:sz w:val="30"/>
          <w:szCs w:val="30"/>
          <w:lang w:val="be-BY"/>
        </w:rPr>
        <w:t>т средств</w:t>
      </w:r>
      <w:r>
        <w:rPr>
          <w:sz w:val="30"/>
          <w:szCs w:val="30"/>
          <w:lang w:val="be-BY"/>
        </w:rPr>
        <w:t>, предусмотренных</w:t>
      </w:r>
      <w:r w:rsidRPr="003D698C">
        <w:rPr>
          <w:sz w:val="30"/>
          <w:szCs w:val="30"/>
          <w:lang w:val="be-BY"/>
        </w:rPr>
        <w:t xml:space="preserve"> на проведение мероприятий.</w:t>
      </w:r>
    </w:p>
    <w:p w:rsidR="00972CA3" w:rsidRPr="006750F2" w:rsidRDefault="00972CA3">
      <w:pPr>
        <w:rPr>
          <w:lang w:val="be-BY"/>
        </w:rPr>
      </w:pPr>
      <w:bookmarkStart w:id="0" w:name="_GoBack"/>
      <w:bookmarkEnd w:id="0"/>
    </w:p>
    <w:sectPr w:rsidR="00972CA3" w:rsidRPr="0067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F2"/>
    <w:rsid w:val="006750F2"/>
    <w:rsid w:val="009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0D3FC-A2A7-4C79-8D45-D5201A20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50F2"/>
    <w:pPr>
      <w:spacing w:line="280" w:lineRule="exact"/>
      <w:ind w:firstLine="709"/>
      <w:jc w:val="both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rsid w:val="006750F2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750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Танкевич Анастасия Юрьевна</dc:creator>
  <cp:keywords/>
  <dc:description/>
  <cp:lastModifiedBy>Танкевич Анастасия Юрьевна</cp:lastModifiedBy>
  <cp:revision>1</cp:revision>
  <dcterms:created xsi:type="dcterms:W3CDTF">2020-06-16T09:41:00Z</dcterms:created>
  <dcterms:modified xsi:type="dcterms:W3CDTF">2020-06-16T09:42:00Z</dcterms:modified>
</cp:coreProperties>
</file>