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42" w:rsidRDefault="004B5D42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4B5D42" w:rsidRDefault="004B5D42">
      <w:pPr>
        <w:pStyle w:val="ConsPlusNormal"/>
        <w:spacing w:before="220"/>
      </w:pPr>
      <w:r>
        <w:t>Республики Беларусь 27 сентября 2013 г. N 7/2602</w:t>
      </w:r>
    </w:p>
    <w:p w:rsidR="004B5D42" w:rsidRDefault="004B5D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D42" w:rsidRDefault="004B5D42">
      <w:pPr>
        <w:pStyle w:val="ConsPlusNormal"/>
      </w:pPr>
    </w:p>
    <w:p w:rsidR="004B5D42" w:rsidRDefault="004B5D42">
      <w:pPr>
        <w:pStyle w:val="ConsPlusTitle"/>
        <w:jc w:val="center"/>
      </w:pPr>
      <w:r>
        <w:t>ПОСТАНОВЛЕНИЕ НАЦИОНАЛЬНОГО СТАТИСТИЧЕСКОГО КОМИТЕТА РЕСПУБЛИКИ БЕЛАРУСЬ</w:t>
      </w:r>
    </w:p>
    <w:p w:rsidR="004B5D42" w:rsidRDefault="004B5D42">
      <w:pPr>
        <w:pStyle w:val="ConsPlusTitle"/>
        <w:jc w:val="center"/>
      </w:pPr>
      <w:r>
        <w:t>23 сентября 2013 г. N 218</w:t>
      </w:r>
    </w:p>
    <w:p w:rsidR="004B5D42" w:rsidRDefault="004B5D42">
      <w:pPr>
        <w:pStyle w:val="ConsPlusTitle"/>
        <w:jc w:val="center"/>
      </w:pPr>
    </w:p>
    <w:p w:rsidR="004B5D42" w:rsidRDefault="004B5D42">
      <w:pPr>
        <w:pStyle w:val="ConsPlusTitle"/>
        <w:jc w:val="center"/>
      </w:pPr>
      <w:r>
        <w:t>ОБ УТВЕРЖДЕНИИ ФОРМЫ ГОСУДАРСТВЕННОЙ СТАТИСТИЧЕСКОЙ ОТЧЕТНОСТИ 4-Ф (ИНВЕСТ) "ОТЧЕТ ОБ ИНВЕСТИЦИЯХ В РЕСПУБЛИКУ БЕЛАРУСЬ ИЗ-ЗА РУБЕЖА И ИНВЕСТИЦИЯХ ИЗ РЕСПУБЛИКИ БЕЛАРУСЬ ЗА РУБЕЖ" И УКАЗАНИЙ ПО ЕЕ ЗАПОЛНЕНИЮ</w:t>
      </w:r>
    </w:p>
    <w:p w:rsidR="004B5D42" w:rsidRDefault="004B5D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5D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5D42" w:rsidRDefault="004B5D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Белстата</w:t>
            </w:r>
            <w:proofErr w:type="spellEnd"/>
            <w:r>
              <w:rPr>
                <w:color w:val="392C69"/>
              </w:rPr>
              <w:t xml:space="preserve"> от 09.10.2014 </w:t>
            </w:r>
            <w:hyperlink r:id="rId4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5D42" w:rsidRDefault="004B5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16.06.2015 </w:t>
            </w:r>
            <w:hyperlink r:id="rId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18.07.2017 </w:t>
            </w:r>
            <w:hyperlink r:id="rId7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4B5D42" w:rsidRDefault="004B5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19.07.2019 </w:t>
            </w:r>
            <w:hyperlink r:id="rId8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24.07.2020 </w:t>
            </w:r>
            <w:hyperlink r:id="rId9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09.03.2021 </w:t>
            </w:r>
            <w:hyperlink r:id="rId10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5D42" w:rsidRDefault="004B5D42">
      <w:pPr>
        <w:pStyle w:val="ConsPlusNormal"/>
      </w:pPr>
    </w:p>
    <w:p w:rsidR="004B5D42" w:rsidRDefault="004B5D42">
      <w:pPr>
        <w:pStyle w:val="ConsPlusNormal"/>
        <w:ind w:firstLine="540"/>
        <w:jc w:val="both"/>
      </w:pPr>
      <w:r>
        <w:t xml:space="preserve">На основании </w:t>
      </w:r>
      <w:hyperlink r:id="rId11" w:history="1">
        <w:r>
          <w:rPr>
            <w:color w:val="0000FF"/>
          </w:rPr>
          <w:t>подпункта 8.10 пункта 8</w:t>
        </w:r>
      </w:hyperlink>
      <w:r>
        <w:t xml:space="preserve"> Положения о Национальном статистическом комитете Республики Беларусь, утвержденного Указом Президента Республики Беларусь от 26 августа 2008 г. N 445, Национальный статистический комитет Республики Беларусь ПОСТАНОВЛЯЕТ:</w:t>
      </w:r>
    </w:p>
    <w:p w:rsidR="004B5D42" w:rsidRDefault="004B5D42">
      <w:pPr>
        <w:pStyle w:val="ConsPlusNormal"/>
        <w:jc w:val="both"/>
      </w:pPr>
      <w:r>
        <w:t xml:space="preserve">(преамбула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1. Утвердить:</w:t>
      </w:r>
    </w:p>
    <w:p w:rsidR="004B5D42" w:rsidRDefault="004B5D42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1.1. </w:t>
      </w:r>
      <w:hyperlink w:anchor="P44" w:history="1">
        <w:r>
          <w:rPr>
            <w:color w:val="0000FF"/>
          </w:rPr>
          <w:t>форму</w:t>
        </w:r>
      </w:hyperlink>
      <w:r>
        <w:t xml:space="preserve"> государственной статистической отчетности 4-ф (</w:t>
      </w:r>
      <w:proofErr w:type="spellStart"/>
      <w:r>
        <w:t>инвест</w:t>
      </w:r>
      <w:proofErr w:type="spellEnd"/>
      <w:r>
        <w:t xml:space="preserve">) "Отчет об инвестициях в Республику Беларусь из-за рубежа и инвестициях из Республики Беларусь за рубеж" (прилагается) и ввести ее в </w:t>
      </w:r>
      <w:proofErr w:type="gramStart"/>
      <w:r>
        <w:t>действие</w:t>
      </w:r>
      <w:proofErr w:type="gramEnd"/>
      <w:r>
        <w:t xml:space="preserve"> начиная с отчета за январь - март 2014 года;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1.2. </w:t>
      </w:r>
      <w:hyperlink w:anchor="P762" w:history="1">
        <w:r>
          <w:rPr>
            <w:color w:val="0000FF"/>
          </w:rPr>
          <w:t>Указания</w:t>
        </w:r>
      </w:hyperlink>
      <w:r>
        <w:t xml:space="preserve"> по заполнению формы государственной статистической отчетности 4-ф (</w:t>
      </w:r>
      <w:proofErr w:type="spellStart"/>
      <w:r>
        <w:t>инвест</w:t>
      </w:r>
      <w:proofErr w:type="spellEnd"/>
      <w:r>
        <w:t xml:space="preserve">) "Отчет об инвестициях в Республику Беларусь из-за рубежа и инвестициях из Республики Беларусь за рубеж" (прилагаются) и ввести их в </w:t>
      </w:r>
      <w:proofErr w:type="gramStart"/>
      <w:r>
        <w:t>действие</w:t>
      </w:r>
      <w:proofErr w:type="gramEnd"/>
      <w:r>
        <w:t xml:space="preserve"> начиная с отчета за январь - март 2014 года.</w:t>
      </w:r>
    </w:p>
    <w:p w:rsidR="004B5D42" w:rsidRDefault="004B5D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2. Исключен.</w:t>
      </w:r>
    </w:p>
    <w:p w:rsidR="004B5D42" w:rsidRDefault="004B5D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исключен с 1 марта 2021 года. - </w:t>
      </w:r>
      <w:hyperlink r:id="rId14" w:history="1">
        <w:proofErr w:type="gramStart"/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  <w:proofErr w:type="gramEnd"/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3. Распространить указанную в </w:t>
      </w:r>
      <w:hyperlink w:anchor="P16" w:history="1">
        <w:r>
          <w:rPr>
            <w:color w:val="0000FF"/>
          </w:rPr>
          <w:t>подпункте 1.1 пункта 1</w:t>
        </w:r>
      </w:hyperlink>
      <w:r>
        <w:t xml:space="preserve"> настоящего постановления </w:t>
      </w:r>
      <w:hyperlink w:anchor="P44" w:history="1">
        <w:r>
          <w:rPr>
            <w:color w:val="0000FF"/>
          </w:rPr>
          <w:t>форму</w:t>
        </w:r>
      </w:hyperlink>
      <w:r>
        <w:t xml:space="preserve"> государственной статистической отчетности на юридические лица (кроме банков, небанковских кредитно-финансовых организаций, открытого акционерного общества "Банк развития Республики Беларусь", бюджетных организаций), получившие инвестиции из-за рубежа или осуществившие инвестиционную деятельность за рубежом.</w:t>
      </w:r>
    </w:p>
    <w:p w:rsidR="004B5D42" w:rsidRDefault="004B5D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</w:t>
      </w:r>
      <w:proofErr w:type="spellStart"/>
      <w:r>
        <w:t>Белстата</w:t>
      </w:r>
      <w:proofErr w:type="spellEnd"/>
      <w:r>
        <w:t xml:space="preserve"> от 18.07.2017 </w:t>
      </w:r>
      <w:hyperlink r:id="rId15" w:history="1">
        <w:r>
          <w:rPr>
            <w:color w:val="0000FF"/>
          </w:rPr>
          <w:t>N 73</w:t>
        </w:r>
      </w:hyperlink>
      <w:r>
        <w:t xml:space="preserve">, от 24.07.2020 </w:t>
      </w:r>
      <w:hyperlink r:id="rId16" w:history="1">
        <w:r>
          <w:rPr>
            <w:color w:val="0000FF"/>
          </w:rPr>
          <w:t>N 62</w:t>
        </w:r>
      </w:hyperlink>
      <w:r>
        <w:t xml:space="preserve">, от 09.03.2021 </w:t>
      </w:r>
      <w:hyperlink r:id="rId17" w:history="1">
        <w:r>
          <w:rPr>
            <w:color w:val="0000FF"/>
          </w:rPr>
          <w:t>N 8</w:t>
        </w:r>
      </w:hyperlink>
      <w:r>
        <w:t>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4B5D42" w:rsidRDefault="004B5D42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Национального статистического комитета Республики Беларусь от 1 ноября 2012 г. N 198 "Об утверждении формы государственной статистической отчетности 4-ф (</w:t>
      </w:r>
      <w:proofErr w:type="spellStart"/>
      <w:r>
        <w:t>инвест</w:t>
      </w:r>
      <w:proofErr w:type="spellEnd"/>
      <w:r>
        <w:t>) "Отчет об инвестициях в Республику Беларусь из-за рубежа и инвестициях из Республики Беларусь за рубеж" и указаний по ее заполнению" (Национальный правовой Интернет-портал Республики Беларусь, 10.11.2012, 7/2239);</w:t>
      </w:r>
    </w:p>
    <w:p w:rsidR="004B5D42" w:rsidRDefault="004B5D42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Национального статистического комитета Республики Беларусь от 5 июля 2013 г. N 75 "О внесении изменения в форму государственной статистической отчетности 4-ф (</w:t>
      </w:r>
      <w:proofErr w:type="spellStart"/>
      <w:r>
        <w:t>инвест</w:t>
      </w:r>
      <w:proofErr w:type="spellEnd"/>
      <w:r>
        <w:t xml:space="preserve">) "Отчет об инвестициях в Республику Беларусь из-за рубежа и инвестициях из Республики Беларусь за рубеж" (Национальный правовой Интернет-портал Республики Беларусь, 16.07.2013, </w:t>
      </w:r>
      <w:r>
        <w:lastRenderedPageBreak/>
        <w:t>7/2423).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20 января 2014 г.</w:t>
      </w:r>
    </w:p>
    <w:p w:rsidR="004B5D42" w:rsidRDefault="004B5D42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B5D4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5D42" w:rsidRDefault="004B5D42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5D42" w:rsidRDefault="004B5D42">
            <w:pPr>
              <w:pStyle w:val="ConsPlusNormal"/>
              <w:jc w:val="right"/>
            </w:pPr>
            <w:proofErr w:type="spellStart"/>
            <w:r>
              <w:t>В.И.Зиновский</w:t>
            </w:r>
            <w:proofErr w:type="spellEnd"/>
          </w:p>
        </w:tc>
      </w:tr>
    </w:tbl>
    <w:p w:rsidR="004B5D42" w:rsidRDefault="004B5D42">
      <w:pPr>
        <w:pStyle w:val="ConsPlusNormal"/>
      </w:pPr>
    </w:p>
    <w:p w:rsidR="004B5D42" w:rsidRDefault="004B5D42">
      <w:pPr>
        <w:pStyle w:val="ConsPlusNormal"/>
      </w:pPr>
    </w:p>
    <w:p w:rsidR="004B5D42" w:rsidRDefault="004B5D42">
      <w:pPr>
        <w:pStyle w:val="ConsPlusNormal"/>
      </w:pPr>
    </w:p>
    <w:p w:rsidR="004B5D42" w:rsidRDefault="004B5D42">
      <w:pPr>
        <w:pStyle w:val="ConsPlusNormal"/>
      </w:pPr>
    </w:p>
    <w:p w:rsidR="004B5D42" w:rsidRDefault="004B5D42">
      <w:pPr>
        <w:pStyle w:val="ConsPlusNormal"/>
      </w:pPr>
    </w:p>
    <w:p w:rsidR="004B5D42" w:rsidRDefault="004B5D42">
      <w:pPr>
        <w:pStyle w:val="ConsPlusNonformat"/>
        <w:jc w:val="both"/>
      </w:pPr>
      <w:r>
        <w:t xml:space="preserve">                                                   УТВЕРЖДЕНО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23.09.2013 N 218</w:t>
      </w:r>
    </w:p>
    <w:p w:rsidR="004B5D42" w:rsidRDefault="004B5D42">
      <w:pPr>
        <w:pStyle w:val="ConsPlusNormal"/>
        <w:jc w:val="center"/>
      </w:pPr>
      <w:proofErr w:type="gramStart"/>
      <w:r>
        <w:t xml:space="preserve">(в ред. постановлений </w:t>
      </w:r>
      <w:proofErr w:type="spellStart"/>
      <w:r>
        <w:t>Белстата</w:t>
      </w:r>
      <w:proofErr w:type="spellEnd"/>
      <w:r>
        <w:t xml:space="preserve"> от 01.12.2014 </w:t>
      </w:r>
      <w:hyperlink r:id="rId20" w:history="1">
        <w:r>
          <w:rPr>
            <w:color w:val="0000FF"/>
          </w:rPr>
          <w:t>N 217</w:t>
        </w:r>
      </w:hyperlink>
      <w:r>
        <w:t>,</w:t>
      </w:r>
      <w:proofErr w:type="gramEnd"/>
    </w:p>
    <w:p w:rsidR="004B5D42" w:rsidRDefault="004B5D42">
      <w:pPr>
        <w:pStyle w:val="ConsPlusNormal"/>
        <w:jc w:val="center"/>
      </w:pPr>
      <w:r>
        <w:t xml:space="preserve">от 16.06.2015 </w:t>
      </w:r>
      <w:hyperlink r:id="rId21" w:history="1">
        <w:r>
          <w:rPr>
            <w:color w:val="0000FF"/>
          </w:rPr>
          <w:t>N 48</w:t>
        </w:r>
      </w:hyperlink>
      <w:r>
        <w:t xml:space="preserve">, от 18.07.2017 </w:t>
      </w:r>
      <w:hyperlink r:id="rId22" w:history="1">
        <w:r>
          <w:rPr>
            <w:color w:val="0000FF"/>
          </w:rPr>
          <w:t>N 73</w:t>
        </w:r>
      </w:hyperlink>
      <w:r>
        <w:t xml:space="preserve">, от 19.07.2019 </w:t>
      </w:r>
      <w:hyperlink r:id="rId23" w:history="1">
        <w:r>
          <w:rPr>
            <w:color w:val="0000FF"/>
          </w:rPr>
          <w:t>N 65</w:t>
        </w:r>
      </w:hyperlink>
      <w:r>
        <w:t>,</w:t>
      </w:r>
    </w:p>
    <w:p w:rsidR="004B5D42" w:rsidRDefault="004B5D42">
      <w:pPr>
        <w:pStyle w:val="ConsPlusNormal"/>
        <w:jc w:val="center"/>
      </w:pPr>
      <w:r>
        <w:t xml:space="preserve">от 24.07.2020 </w:t>
      </w:r>
      <w:hyperlink r:id="rId24" w:history="1">
        <w:r>
          <w:rPr>
            <w:color w:val="0000FF"/>
          </w:rPr>
          <w:t>N 62</w:t>
        </w:r>
      </w:hyperlink>
      <w:r>
        <w:t xml:space="preserve">, от 09.03.2021 </w:t>
      </w:r>
      <w:hyperlink r:id="rId25" w:history="1">
        <w:r>
          <w:rPr>
            <w:color w:val="0000FF"/>
          </w:rPr>
          <w:t>N 8</w:t>
        </w:r>
      </w:hyperlink>
      <w:r>
        <w:t>)</w:t>
      </w:r>
    </w:p>
    <w:p w:rsidR="004B5D42" w:rsidRDefault="004B5D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B5D4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2" w:rsidRDefault="004B5D42">
            <w:pPr>
              <w:pStyle w:val="ConsPlusNormal"/>
              <w:jc w:val="center"/>
            </w:pPr>
            <w:bookmarkStart w:id="1" w:name="P44"/>
            <w:bookmarkEnd w:id="1"/>
            <w:r>
              <w:t>ГОСУДАРСТВЕННАЯ СТАТИСТИЧЕСКАЯ ОТЧЕТНОСТЬ</w:t>
            </w:r>
          </w:p>
        </w:tc>
      </w:tr>
    </w:tbl>
    <w:p w:rsidR="004B5D42" w:rsidRDefault="004B5D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B5D4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2" w:rsidRDefault="004B5D42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4B5D42" w:rsidRDefault="004B5D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B5D4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2" w:rsidRDefault="004B5D42">
            <w:pPr>
              <w:pStyle w:val="ConsPlusNormal"/>
              <w:jc w:val="center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</w:t>
            </w:r>
          </w:p>
        </w:tc>
      </w:tr>
    </w:tbl>
    <w:p w:rsidR="004B5D42" w:rsidRDefault="004B5D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4B5D4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42" w:rsidRDefault="004B5D42">
            <w:pPr>
              <w:pStyle w:val="ConsPlusNormal"/>
              <w:jc w:val="center"/>
            </w:pPr>
            <w:r>
              <w:t>ОТЧЕТ</w:t>
            </w:r>
          </w:p>
          <w:p w:rsidR="004B5D42" w:rsidRDefault="004B5D42">
            <w:pPr>
              <w:pStyle w:val="ConsPlusNormal"/>
              <w:jc w:val="center"/>
            </w:pPr>
            <w:r>
              <w:t>об инвестициях в Республику Беларусь из-за рубежа и инвестициях из Республики Беларусь за рубеж</w:t>
            </w:r>
          </w:p>
          <w:p w:rsidR="004B5D42" w:rsidRDefault="004B5D42">
            <w:pPr>
              <w:pStyle w:val="ConsPlusNormal"/>
              <w:jc w:val="center"/>
            </w:pPr>
            <w:r>
              <w:t>за январь - ______________ 20__ года</w:t>
            </w:r>
          </w:p>
          <w:p w:rsidR="004B5D42" w:rsidRDefault="004B5D42">
            <w:pPr>
              <w:pStyle w:val="ConsPlusNormal"/>
              <w:jc w:val="center"/>
            </w:pPr>
            <w:r>
              <w:t>(месяц)</w:t>
            </w:r>
          </w:p>
        </w:tc>
      </w:tr>
    </w:tbl>
    <w:p w:rsidR="004B5D42" w:rsidRDefault="004B5D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1700"/>
        <w:gridCol w:w="396"/>
        <w:gridCol w:w="1247"/>
        <w:gridCol w:w="963"/>
      </w:tblGrid>
      <w:tr w:rsidR="004B5D4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Представляют респонденты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Срок представления</w:t>
            </w:r>
          </w:p>
        </w:tc>
        <w:tc>
          <w:tcPr>
            <w:tcW w:w="396" w:type="dxa"/>
            <w:tcBorders>
              <w:top w:val="nil"/>
              <w:bottom w:val="nil"/>
            </w:tcBorders>
            <w:vAlign w:val="center"/>
          </w:tcPr>
          <w:p w:rsidR="004B5D42" w:rsidRDefault="004B5D42">
            <w:pPr>
              <w:pStyle w:val="ConsPlusNormal"/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Форма 4-ф (</w:t>
            </w:r>
            <w:proofErr w:type="spellStart"/>
            <w:r>
              <w:t>инвест</w:t>
            </w:r>
            <w:proofErr w:type="spellEnd"/>
            <w:r>
              <w:t>)</w:t>
            </w:r>
          </w:p>
        </w:tc>
      </w:tr>
      <w:tr w:rsidR="004B5D42">
        <w:tc>
          <w:tcPr>
            <w:tcW w:w="4762" w:type="dxa"/>
            <w:vMerge w:val="restart"/>
            <w:tcBorders>
              <w:top w:val="single" w:sz="4" w:space="0" w:color="auto"/>
              <w:bottom w:val="nil"/>
            </w:tcBorders>
          </w:tcPr>
          <w:p w:rsidR="004B5D42" w:rsidRDefault="004B5D42">
            <w:pPr>
              <w:pStyle w:val="ConsPlusNormal"/>
            </w:pPr>
            <w:r>
              <w:t>юридические лица (кроме банков, небанковских кредитно-финансовых организаций, открытого акционерного общества "Банк развития Республики Беларусь", бюджетных организаций), получившие инвестиции из-за рубежа или осуществившие инвестиционную деятельность за рубежом: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>
            <w:pPr>
              <w:pStyle w:val="ConsPlusNormal"/>
            </w:pPr>
            <w:r>
              <w:t>15-го числа после отчетного периода</w:t>
            </w:r>
          </w:p>
        </w:tc>
        <w:tc>
          <w:tcPr>
            <w:tcW w:w="396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>
            <w:pPr>
              <w:pStyle w:val="ConsPlusNormal"/>
            </w:pPr>
            <w:r>
              <w:t>Код формы по</w:t>
            </w:r>
            <w:r>
              <w:br/>
              <w:t>ОКУД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>
            <w:pPr>
              <w:pStyle w:val="ConsPlusNormal"/>
              <w:jc w:val="both"/>
            </w:pPr>
            <w:r>
              <w:t>0646001</w:t>
            </w:r>
          </w:p>
        </w:tc>
      </w:tr>
      <w:tr w:rsidR="004B5D42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269"/>
        </w:trPr>
        <w:tc>
          <w:tcPr>
            <w:tcW w:w="4762" w:type="dxa"/>
            <w:vMerge/>
            <w:tcBorders>
              <w:top w:val="single" w:sz="4" w:space="0" w:color="auto"/>
              <w:bottom w:val="nil"/>
            </w:tcBorders>
          </w:tcPr>
          <w:p w:rsidR="004B5D42" w:rsidRDefault="004B5D42"/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/>
        </w:tc>
        <w:tc>
          <w:tcPr>
            <w:tcW w:w="396" w:type="dxa"/>
            <w:vMerge w:val="restart"/>
            <w:tcBorders>
              <w:top w:val="nil"/>
              <w:bottom w:val="nil"/>
              <w:right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269"/>
        </w:trPr>
        <w:tc>
          <w:tcPr>
            <w:tcW w:w="4762" w:type="dxa"/>
            <w:vMerge w:val="restart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r>
              <w:t xml:space="preserve">в виде электронного документа - с использованием специализированного программного обеспечения, размещенного на сайте http://www.belstat.gov.by, на </w:t>
            </w:r>
            <w:r>
              <w:lastRenderedPageBreak/>
              <w:t>бумажном носителе:</w:t>
            </w:r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/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4B5D42" w:rsidRDefault="004B5D42"/>
        </w:tc>
        <w:tc>
          <w:tcPr>
            <w:tcW w:w="22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5D42" w:rsidRDefault="004B5D42"/>
        </w:tc>
      </w:tr>
      <w:tr w:rsidR="004B5D42">
        <w:tblPrEx>
          <w:tblBorders>
            <w:insideH w:val="none" w:sz="0" w:space="0" w:color="auto"/>
          </w:tblBorders>
        </w:tblPrEx>
        <w:tc>
          <w:tcPr>
            <w:tcW w:w="4762" w:type="dxa"/>
            <w:vMerge/>
            <w:tcBorders>
              <w:top w:val="nil"/>
              <w:bottom w:val="nil"/>
            </w:tcBorders>
          </w:tcPr>
          <w:p w:rsidR="004B5D42" w:rsidRDefault="004B5D42"/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/>
        </w:tc>
        <w:tc>
          <w:tcPr>
            <w:tcW w:w="396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>
            <w:pPr>
              <w:pStyle w:val="ConsPlusNormal"/>
              <w:jc w:val="center"/>
            </w:pPr>
            <w:r>
              <w:t>Квартальная</w:t>
            </w:r>
          </w:p>
        </w:tc>
      </w:tr>
      <w:tr w:rsidR="004B5D42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762" w:type="dxa"/>
            <w:vMerge/>
            <w:tcBorders>
              <w:top w:val="nil"/>
              <w:bottom w:val="nil"/>
            </w:tcBorders>
          </w:tcPr>
          <w:p w:rsidR="004B5D42" w:rsidRDefault="004B5D42"/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/>
        </w:tc>
        <w:tc>
          <w:tcPr>
            <w:tcW w:w="396" w:type="dxa"/>
            <w:tcBorders>
              <w:top w:val="nil"/>
              <w:bottom w:val="nil"/>
              <w:right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right w:val="none" w:sz="0" w:space="0" w:color="auto"/>
            <w:insideH w:val="none" w:sz="0" w:space="0" w:color="auto"/>
          </w:tblBorders>
        </w:tblPrEx>
        <w:trPr>
          <w:trHeight w:val="269"/>
        </w:trPr>
        <w:tc>
          <w:tcPr>
            <w:tcW w:w="4762" w:type="dxa"/>
            <w:vMerge/>
            <w:tcBorders>
              <w:top w:val="nil"/>
              <w:bottom w:val="nil"/>
            </w:tcBorders>
          </w:tcPr>
          <w:p w:rsidR="004B5D42" w:rsidRDefault="004B5D42"/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/>
        </w:tc>
        <w:tc>
          <w:tcPr>
            <w:tcW w:w="396" w:type="dxa"/>
            <w:vMerge w:val="restart"/>
            <w:tcBorders>
              <w:top w:val="nil"/>
              <w:bottom w:val="nil"/>
              <w:right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22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4762" w:type="dxa"/>
            <w:tcBorders>
              <w:top w:val="nil"/>
              <w:bottom w:val="single" w:sz="4" w:space="0" w:color="auto"/>
            </w:tcBorders>
          </w:tcPr>
          <w:p w:rsidR="004B5D42" w:rsidRDefault="004B5D42">
            <w:pPr>
              <w:pStyle w:val="ConsPlusNormal"/>
              <w:ind w:left="566"/>
            </w:pPr>
            <w:r>
              <w:lastRenderedPageBreak/>
              <w:t xml:space="preserve">Главному статистическому управлению города Минска; отделу статистики в районе (городе) главного статистического управления области </w:t>
            </w:r>
            <w:hyperlink w:anchor="P9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5D42" w:rsidRDefault="004B5D42"/>
        </w:tc>
        <w:tc>
          <w:tcPr>
            <w:tcW w:w="396" w:type="dxa"/>
            <w:vMerge/>
            <w:tcBorders>
              <w:top w:val="nil"/>
              <w:bottom w:val="nil"/>
              <w:right w:val="nil"/>
            </w:tcBorders>
          </w:tcPr>
          <w:p w:rsidR="004B5D42" w:rsidRDefault="004B5D42"/>
        </w:tc>
        <w:tc>
          <w:tcPr>
            <w:tcW w:w="22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5D42" w:rsidRDefault="004B5D42"/>
        </w:tc>
      </w:tr>
    </w:tbl>
    <w:p w:rsidR="004B5D42" w:rsidRDefault="004B5D4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870"/>
        <w:gridCol w:w="2154"/>
        <w:gridCol w:w="2551"/>
      </w:tblGrid>
      <w:tr w:rsidR="004B5D42">
        <w:tc>
          <w:tcPr>
            <w:tcW w:w="9069" w:type="dxa"/>
            <w:gridSpan w:val="4"/>
          </w:tcPr>
          <w:p w:rsidR="004B5D42" w:rsidRDefault="004B5D42">
            <w:pPr>
              <w:pStyle w:val="ConsPlusNormal"/>
            </w:pPr>
            <w:r>
              <w:t>Полное наименование юридического лица _____________________________________</w:t>
            </w:r>
            <w:r>
              <w:br/>
              <w:t>__________________________________________________________________________</w:t>
            </w:r>
          </w:p>
          <w:p w:rsidR="004B5D42" w:rsidRDefault="004B5D42">
            <w:pPr>
              <w:pStyle w:val="ConsPlusNormal"/>
            </w:pPr>
            <w:r>
              <w:t>Почтовый адрес (фактический) _______________________________________________</w:t>
            </w:r>
            <w:r>
              <w:br/>
              <w:t>__________________________________________________________________________</w:t>
            </w:r>
          </w:p>
          <w:p w:rsidR="004B5D42" w:rsidRDefault="004B5D42">
            <w:pPr>
              <w:pStyle w:val="ConsPlusNormal"/>
            </w:pPr>
            <w:r>
              <w:t>Электронный адрес (</w:t>
            </w:r>
            <w:proofErr w:type="spellStart"/>
            <w:r>
              <w:t>www</w:t>
            </w:r>
            <w:proofErr w:type="spellEnd"/>
            <w:r>
              <w:t xml:space="preserve">, </w:t>
            </w:r>
            <w:proofErr w:type="spellStart"/>
            <w:r>
              <w:t>e-mail</w:t>
            </w:r>
            <w:proofErr w:type="spellEnd"/>
            <w:r>
              <w:t>) _____________________________________________</w:t>
            </w:r>
          </w:p>
        </w:tc>
      </w:tr>
      <w:tr w:rsidR="004B5D42">
        <w:tc>
          <w:tcPr>
            <w:tcW w:w="2494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Регистрационный номер респондента в статистическом регистре (ОКПО)</w:t>
            </w:r>
          </w:p>
        </w:tc>
        <w:tc>
          <w:tcPr>
            <w:tcW w:w="187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Учетный номер плательщика (УНП)</w:t>
            </w:r>
          </w:p>
        </w:tc>
        <w:tc>
          <w:tcPr>
            <w:tcW w:w="2154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Код страны, из которой или в которую были осуществлены инвестиции</w:t>
            </w:r>
          </w:p>
        </w:tc>
        <w:tc>
          <w:tcPr>
            <w:tcW w:w="2551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 xml:space="preserve">Код вида инвестирования: </w:t>
            </w:r>
            <w:r>
              <w:br/>
              <w:t>01 - инвестиции в Республику Беларусь из-за рубежа;</w:t>
            </w:r>
            <w:r>
              <w:br/>
              <w:t>02 - инвестиции из Республики Беларусь за рубеж</w:t>
            </w:r>
          </w:p>
        </w:tc>
      </w:tr>
      <w:tr w:rsidR="004B5D42">
        <w:tc>
          <w:tcPr>
            <w:tcW w:w="2494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4</w:t>
            </w:r>
          </w:p>
        </w:tc>
      </w:tr>
      <w:tr w:rsidR="004B5D42">
        <w:tc>
          <w:tcPr>
            <w:tcW w:w="249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870" w:type="dxa"/>
          </w:tcPr>
          <w:p w:rsidR="004B5D42" w:rsidRDefault="004B5D42">
            <w:pPr>
              <w:pStyle w:val="ConsPlusNormal"/>
            </w:pPr>
          </w:p>
        </w:tc>
        <w:tc>
          <w:tcPr>
            <w:tcW w:w="215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2551" w:type="dxa"/>
          </w:tcPr>
          <w:p w:rsidR="004B5D42" w:rsidRDefault="004B5D42">
            <w:pPr>
              <w:pStyle w:val="ConsPlusNormal"/>
            </w:pPr>
          </w:p>
        </w:tc>
      </w:tr>
    </w:tbl>
    <w:p w:rsidR="004B5D42" w:rsidRDefault="004B5D42">
      <w:pPr>
        <w:pStyle w:val="ConsPlusNormal"/>
      </w:pPr>
    </w:p>
    <w:p w:rsidR="004B5D42" w:rsidRDefault="004B5D42">
      <w:pPr>
        <w:pStyle w:val="ConsPlusNormal"/>
        <w:ind w:firstLine="540"/>
        <w:jc w:val="both"/>
      </w:pPr>
      <w:r>
        <w:t>--------------------------------</w:t>
      </w:r>
    </w:p>
    <w:p w:rsidR="004B5D42" w:rsidRDefault="004B5D42">
      <w:pPr>
        <w:pStyle w:val="ConsPlusNormal"/>
        <w:spacing w:before="220"/>
        <w:ind w:firstLine="540"/>
        <w:jc w:val="both"/>
      </w:pPr>
      <w:bookmarkStart w:id="2" w:name="P92"/>
      <w:bookmarkEnd w:id="2"/>
      <w:r>
        <w:t>&lt;*&gt; При отсутствии по месту нахождения респондента отдела статистики в районе (городе) государственная статистическая отчетность представляется в главное статистическое управление области.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center"/>
        <w:outlineLvl w:val="1"/>
      </w:pPr>
      <w:r>
        <w:t>РАЗДЕЛ I</w:t>
      </w:r>
    </w:p>
    <w:p w:rsidR="004B5D42" w:rsidRDefault="004B5D42">
      <w:pPr>
        <w:pStyle w:val="ConsPlusNormal"/>
        <w:jc w:val="center"/>
      </w:pPr>
      <w:r>
        <w:t>ДВИЖЕНИЕ ИНВЕСТИЦИЙ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right"/>
        <w:outlineLvl w:val="2"/>
      </w:pPr>
      <w:r>
        <w:t>Таблица 1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right"/>
      </w:pPr>
      <w:r>
        <w:t>тысяч долларов США, с одним знаком после запятой</w:t>
      </w:r>
    </w:p>
    <w:p w:rsidR="004B5D42" w:rsidRDefault="004B5D42">
      <w:pPr>
        <w:sectPr w:rsidR="004B5D42" w:rsidSect="001606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D42" w:rsidRDefault="004B5D4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4"/>
        <w:gridCol w:w="907"/>
        <w:gridCol w:w="850"/>
        <w:gridCol w:w="1133"/>
        <w:gridCol w:w="850"/>
        <w:gridCol w:w="907"/>
        <w:gridCol w:w="907"/>
        <w:gridCol w:w="963"/>
        <w:gridCol w:w="1190"/>
      </w:tblGrid>
      <w:tr w:rsidR="004B5D42">
        <w:tc>
          <w:tcPr>
            <w:tcW w:w="2664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Нако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лено</w:t>
            </w:r>
            <w:proofErr w:type="spellEnd"/>
            <w:r>
              <w:t xml:space="preserve"> на начало года</w:t>
            </w:r>
          </w:p>
        </w:tc>
        <w:tc>
          <w:tcPr>
            <w:tcW w:w="1133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Пост</w:t>
            </w:r>
            <w:proofErr w:type="gramStart"/>
            <w:r>
              <w:t>у-</w:t>
            </w:r>
            <w:proofErr w:type="gramEnd"/>
            <w:r>
              <w:br/>
              <w:t>пило из-за рубежа (</w:t>
            </w:r>
            <w:proofErr w:type="spellStart"/>
            <w:r>
              <w:t>направ</w:t>
            </w:r>
            <w:proofErr w:type="spellEnd"/>
            <w:r>
              <w:t>-</w:t>
            </w:r>
            <w:r>
              <w:br/>
            </w:r>
            <w:proofErr w:type="spellStart"/>
            <w:r>
              <w:t>лено</w:t>
            </w:r>
            <w:proofErr w:type="spellEnd"/>
            <w:r>
              <w:t xml:space="preserve"> за рубеж) за отчетный период</w:t>
            </w:r>
          </w:p>
        </w:tc>
        <w:tc>
          <w:tcPr>
            <w:tcW w:w="85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Изъято (</w:t>
            </w:r>
            <w:proofErr w:type="spellStart"/>
            <w:r>
              <w:t>пог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шено</w:t>
            </w:r>
            <w:proofErr w:type="spellEnd"/>
            <w:r>
              <w:t>) за отчет-</w:t>
            </w:r>
            <w:r>
              <w:br/>
            </w:r>
            <w:proofErr w:type="spellStart"/>
            <w:r>
              <w:t>ный</w:t>
            </w:r>
            <w:proofErr w:type="spellEnd"/>
            <w:r>
              <w:t xml:space="preserve"> период</w:t>
            </w:r>
          </w:p>
        </w:tc>
        <w:tc>
          <w:tcPr>
            <w:tcW w:w="907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Пер</w:t>
            </w:r>
            <w:proofErr w:type="gramStart"/>
            <w:r>
              <w:t>е-</w:t>
            </w:r>
            <w:proofErr w:type="gramEnd"/>
            <w:r>
              <w:br/>
              <w:t xml:space="preserve">оценка активов и </w:t>
            </w:r>
            <w:proofErr w:type="spellStart"/>
            <w:r>
              <w:t>обяза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тельств</w:t>
            </w:r>
            <w:proofErr w:type="spellEnd"/>
          </w:p>
        </w:tc>
        <w:tc>
          <w:tcPr>
            <w:tcW w:w="907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 xml:space="preserve">Прочие </w:t>
            </w:r>
            <w:proofErr w:type="spellStart"/>
            <w:r>
              <w:t>изм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  <w:t xml:space="preserve">нения активов и </w:t>
            </w:r>
            <w:proofErr w:type="spellStart"/>
            <w:r>
              <w:t>обяза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тельств</w:t>
            </w:r>
            <w:proofErr w:type="spellEnd"/>
          </w:p>
        </w:tc>
        <w:tc>
          <w:tcPr>
            <w:tcW w:w="963" w:type="dxa"/>
            <w:vAlign w:val="center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Нако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лено</w:t>
            </w:r>
            <w:proofErr w:type="spellEnd"/>
            <w:r>
              <w:t xml:space="preserve"> на конец отчет-</w:t>
            </w:r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периода</w:t>
            </w:r>
          </w:p>
        </w:tc>
        <w:tc>
          <w:tcPr>
            <w:tcW w:w="119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 xml:space="preserve">Накоплено </w:t>
            </w:r>
            <w:proofErr w:type="spellStart"/>
            <w:r>
              <w:t>проср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ченной</w:t>
            </w:r>
            <w:proofErr w:type="spellEnd"/>
            <w:r>
              <w:t xml:space="preserve"> задолжен-</w:t>
            </w:r>
            <w:r>
              <w:br/>
            </w:r>
            <w:proofErr w:type="spellStart"/>
            <w:r>
              <w:t>ности</w:t>
            </w:r>
            <w:proofErr w:type="spellEnd"/>
            <w:r>
              <w:t xml:space="preserve"> на конец отчетного периода</w:t>
            </w:r>
          </w:p>
        </w:tc>
      </w:tr>
      <w:tr w:rsidR="004B5D42">
        <w:tc>
          <w:tcPr>
            <w:tcW w:w="2664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907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5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3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7</w:t>
            </w:r>
          </w:p>
        </w:tc>
      </w:tr>
      <w:tr w:rsidR="004B5D42">
        <w:tc>
          <w:tcPr>
            <w:tcW w:w="266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  <w:bookmarkStart w:id="3" w:name="P127"/>
            <w:bookmarkEnd w:id="3"/>
            <w:r>
              <w:t xml:space="preserve">Прямые инвестиции (сумма </w:t>
            </w:r>
            <w:hyperlink w:anchor="P145" w:history="1">
              <w:r>
                <w:rPr>
                  <w:color w:val="0000FF"/>
                </w:rPr>
                <w:t>строк 02</w:t>
              </w:r>
            </w:hyperlink>
            <w:r>
              <w:t xml:space="preserve">, </w:t>
            </w:r>
            <w:hyperlink w:anchor="P217" w:history="1">
              <w:r>
                <w:rPr>
                  <w:color w:val="0000FF"/>
                </w:rPr>
                <w:t>08</w:t>
              </w:r>
            </w:hyperlink>
            <w:r>
              <w:t xml:space="preserve">, с </w:t>
            </w:r>
            <w:hyperlink w:anchor="P235" w:history="1">
              <w:r>
                <w:rPr>
                  <w:color w:val="0000FF"/>
                </w:rPr>
                <w:t>10</w:t>
              </w:r>
            </w:hyperlink>
            <w:r>
              <w:t xml:space="preserve"> по </w:t>
            </w:r>
            <w:hyperlink w:anchor="P253" w:history="1">
              <w:r>
                <w:rPr>
                  <w:color w:val="0000FF"/>
                </w:rPr>
                <w:t>12</w:t>
              </w:r>
            </w:hyperlink>
            <w:r>
              <w:t>)...............................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4" w:name="P145"/>
            <w:bookmarkEnd w:id="4"/>
            <w:r>
              <w:t xml:space="preserve">инструменты участия в капитале, доли, паи (сумма </w:t>
            </w:r>
            <w:hyperlink w:anchor="P163" w:history="1">
              <w:r>
                <w:rPr>
                  <w:color w:val="0000FF"/>
                </w:rPr>
                <w:t>строк 03</w:t>
              </w:r>
            </w:hyperlink>
            <w:r>
              <w:t xml:space="preserve">, </w:t>
            </w:r>
            <w:hyperlink w:anchor="P208" w:history="1">
              <w:r>
                <w:rPr>
                  <w:color w:val="0000FF"/>
                </w:rPr>
                <w:t>07</w:t>
              </w:r>
            </w:hyperlink>
            <w:r>
              <w:t>)...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top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5" w:name="P163"/>
            <w:bookmarkEnd w:id="5"/>
            <w:r>
              <w:t xml:space="preserve">инвестиции прямого инвестора в организацию прямого инвестирования (сумма строк с </w:t>
            </w:r>
            <w:hyperlink w:anchor="P181" w:history="1">
              <w:r>
                <w:rPr>
                  <w:color w:val="0000FF"/>
                </w:rPr>
                <w:t>04</w:t>
              </w:r>
            </w:hyperlink>
            <w:r>
              <w:t xml:space="preserve"> по </w:t>
            </w:r>
            <w:hyperlink w:anchor="P199" w:history="1">
              <w:r>
                <w:rPr>
                  <w:color w:val="0000FF"/>
                </w:rPr>
                <w:t>06</w:t>
              </w:r>
            </w:hyperlink>
            <w:r>
              <w:t>).....................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top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849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849"/>
            </w:pPr>
            <w:bookmarkStart w:id="6" w:name="P181"/>
            <w:bookmarkEnd w:id="6"/>
            <w:r>
              <w:lastRenderedPageBreak/>
              <w:t>материальные активы..............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top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849"/>
            </w:pPr>
            <w:bookmarkStart w:id="7" w:name="P190"/>
            <w:bookmarkEnd w:id="7"/>
            <w:r>
              <w:t>нематериальные активы..............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849"/>
            </w:pPr>
            <w:bookmarkStart w:id="8" w:name="P199"/>
            <w:bookmarkEnd w:id="8"/>
            <w:r>
              <w:t>денежные средства...........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9" w:name="P208"/>
            <w:bookmarkEnd w:id="9"/>
            <w:r>
              <w:t>обратное инвестирование...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10" w:name="P217"/>
            <w:bookmarkEnd w:id="10"/>
            <w:r>
              <w:t>реинвестирование....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11" w:name="P226"/>
            <w:bookmarkEnd w:id="11"/>
            <w:r>
              <w:t>из него за счет нераспределенной прибыли прошлых лет..........................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12" w:name="P235"/>
            <w:bookmarkEnd w:id="12"/>
            <w:r>
              <w:t>продажа (покупка) недвижимости...........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13" w:name="P244"/>
            <w:bookmarkEnd w:id="13"/>
            <w:r>
              <w:t>прочие прямые инвестиции..............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14" w:name="P253"/>
            <w:bookmarkEnd w:id="14"/>
            <w:r>
              <w:t xml:space="preserve">долговые инструменты (сумма строк с </w:t>
            </w:r>
            <w:hyperlink w:anchor="P271" w:history="1">
              <w:r>
                <w:rPr>
                  <w:color w:val="0000FF"/>
                </w:rPr>
                <w:t>13</w:t>
              </w:r>
            </w:hyperlink>
            <w:r>
              <w:t xml:space="preserve"> по </w:t>
            </w:r>
            <w:hyperlink w:anchor="P334" w:history="1">
              <w:r>
                <w:rPr>
                  <w:color w:val="0000FF"/>
                </w:rPr>
                <w:t>20</w:t>
              </w:r>
            </w:hyperlink>
            <w:r>
              <w:t>).......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15" w:name="P271"/>
            <w:bookmarkEnd w:id="15"/>
            <w:r>
              <w:t xml:space="preserve">кредиты и займы, полученные (предоставленные) организацией прямого </w:t>
            </w:r>
            <w:r>
              <w:lastRenderedPageBreak/>
              <w:t>инвестирования от прямого инвестора (прямому инвестору)............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16" w:name="P280"/>
            <w:bookmarkEnd w:id="16"/>
            <w:r>
              <w:lastRenderedPageBreak/>
              <w:t>кредиты и займы, полученные (предоставленные) прямым инвестором от организации прямого инвестирования....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17" w:name="P289"/>
            <w:bookmarkEnd w:id="17"/>
            <w:r>
              <w:t>финансовый лизинг, полученный (переданный) организацией прямого инвестирования от прямого инвестора (прямому инвестору)............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18" w:name="P298"/>
            <w:bookmarkEnd w:id="18"/>
            <w:r>
              <w:t>финансовый лизинг, полученный (переданный) прямым инвестором от организации прямого инвестирования....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19" w:name="P307"/>
            <w:bookmarkEnd w:id="19"/>
            <w:r>
              <w:t xml:space="preserve">задолженность за товары, работы, услуги организации </w:t>
            </w:r>
            <w:r>
              <w:lastRenderedPageBreak/>
              <w:t>прямого инвестирования прямому инвестору............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20" w:name="P316"/>
            <w:bookmarkEnd w:id="20"/>
            <w:r>
              <w:lastRenderedPageBreak/>
              <w:t>задолженность за товары, работы, услуги прямого инвестора организации прямого инвестирования....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прочие требования организации прямого инвестирования к прямому инвестору.............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21" w:name="P334"/>
            <w:bookmarkEnd w:id="21"/>
            <w:r>
              <w:t>прочие требования прямого инвестора к организации прямого инвестирования....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</w:pPr>
            <w:bookmarkStart w:id="22" w:name="P343"/>
            <w:bookmarkEnd w:id="22"/>
            <w:r>
              <w:t xml:space="preserve">Портфельные инвестиции (сумма </w:t>
            </w:r>
            <w:hyperlink w:anchor="P361" w:history="1">
              <w:r>
                <w:rPr>
                  <w:color w:val="0000FF"/>
                </w:rPr>
                <w:t>строк 22</w:t>
              </w:r>
            </w:hyperlink>
            <w:r>
              <w:t xml:space="preserve">, </w:t>
            </w:r>
            <w:hyperlink w:anchor="P370" w:history="1">
              <w:r>
                <w:rPr>
                  <w:color w:val="0000FF"/>
                </w:rPr>
                <w:t>23</w:t>
              </w:r>
            </w:hyperlink>
            <w:r>
              <w:t>)...................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23" w:name="P361"/>
            <w:bookmarkEnd w:id="23"/>
            <w:r>
              <w:t>инструменты участия в капитале, доли, паи..............................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top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proofErr w:type="spellStart"/>
            <w:r>
              <w:t>x</w:t>
            </w:r>
            <w:proofErr w:type="spellEnd"/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24" w:name="P370"/>
            <w:bookmarkEnd w:id="24"/>
            <w:r>
              <w:lastRenderedPageBreak/>
              <w:t xml:space="preserve">долговые ценные бумаги (сумма </w:t>
            </w:r>
            <w:hyperlink w:anchor="P388" w:history="1">
              <w:r>
                <w:rPr>
                  <w:color w:val="0000FF"/>
                </w:rPr>
                <w:t>строк 24</w:t>
              </w:r>
            </w:hyperlink>
            <w:r>
              <w:t xml:space="preserve">, </w:t>
            </w:r>
            <w:hyperlink w:anchor="P397" w:history="1">
              <w:r>
                <w:rPr>
                  <w:color w:val="0000FF"/>
                </w:rPr>
                <w:t>25</w:t>
              </w:r>
            </w:hyperlink>
            <w:r>
              <w:t>).........................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25" w:name="P388"/>
            <w:bookmarkEnd w:id="25"/>
            <w:proofErr w:type="gramStart"/>
            <w:r>
              <w:t>краткосрочные</w:t>
            </w:r>
            <w:proofErr w:type="gramEnd"/>
            <w:r>
              <w:t xml:space="preserve"> с первоначальным сроком платежа 1 год и менее...........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26" w:name="P397"/>
            <w:bookmarkEnd w:id="26"/>
            <w:proofErr w:type="gramStart"/>
            <w:r>
              <w:t>долгосрочные</w:t>
            </w:r>
            <w:proofErr w:type="gramEnd"/>
            <w:r>
              <w:t xml:space="preserve"> с первоначальным сроком платежа более 1 года..........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</w:pPr>
            <w:bookmarkStart w:id="27" w:name="P406"/>
            <w:bookmarkEnd w:id="27"/>
            <w:r>
              <w:t xml:space="preserve">Прочие инвестиции (сумма </w:t>
            </w:r>
            <w:hyperlink w:anchor="P424" w:history="1">
              <w:r>
                <w:rPr>
                  <w:color w:val="0000FF"/>
                </w:rPr>
                <w:t>строк 27</w:t>
              </w:r>
            </w:hyperlink>
            <w:r>
              <w:t xml:space="preserve">, </w:t>
            </w:r>
            <w:hyperlink w:anchor="P478" w:history="1">
              <w:r>
                <w:rPr>
                  <w:color w:val="0000FF"/>
                </w:rPr>
                <w:t>32</w:t>
              </w:r>
            </w:hyperlink>
            <w:r>
              <w:t xml:space="preserve">, </w:t>
            </w:r>
            <w:hyperlink w:anchor="P487" w:history="1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w:anchor="P496" w:history="1">
              <w:r>
                <w:rPr>
                  <w:color w:val="0000FF"/>
                </w:rPr>
                <w:t>34</w:t>
              </w:r>
            </w:hyperlink>
            <w:r>
              <w:t>)..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28" w:name="P424"/>
            <w:bookmarkEnd w:id="28"/>
            <w:r>
              <w:t xml:space="preserve">кредиты и займы (сумма строк с </w:t>
            </w:r>
            <w:hyperlink w:anchor="P442" w:history="1">
              <w:r>
                <w:rPr>
                  <w:color w:val="0000FF"/>
                </w:rPr>
                <w:t>28</w:t>
              </w:r>
            </w:hyperlink>
            <w:r>
              <w:t xml:space="preserve"> по </w:t>
            </w:r>
            <w:hyperlink w:anchor="P469" w:history="1">
              <w:r>
                <w:rPr>
                  <w:color w:val="0000FF"/>
                </w:rPr>
                <w:t>31</w:t>
              </w:r>
            </w:hyperlink>
            <w:r>
              <w:t>)...............................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29" w:name="P442"/>
            <w:bookmarkEnd w:id="29"/>
            <w:r>
              <w:t>кредиты и займы под гарантии Правительства Республики Беларусь на срок 1 год и менее...........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30" w:name="P451"/>
            <w:bookmarkEnd w:id="30"/>
            <w:r>
              <w:t xml:space="preserve">кредиты и займы </w:t>
            </w:r>
            <w:r>
              <w:lastRenderedPageBreak/>
              <w:t>под гарантии Правительства Республики Беларусь на срок более 1 года..........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31" w:name="P460"/>
            <w:bookmarkEnd w:id="31"/>
            <w:r>
              <w:lastRenderedPageBreak/>
              <w:t>прочие кредиты и займы на срок 1 год и менее...........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32" w:name="P469"/>
            <w:bookmarkEnd w:id="32"/>
            <w:r>
              <w:t>прочие кредиты и займы на срок более 1 года..........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33" w:name="P478"/>
            <w:bookmarkEnd w:id="33"/>
            <w:r>
              <w:t>финансовый лизинг</w:t>
            </w:r>
            <w:proofErr w:type="gramStart"/>
            <w:r>
              <w:t>..</w:t>
            </w:r>
            <w:proofErr w:type="gramEnd"/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34" w:name="P487"/>
            <w:bookmarkEnd w:id="34"/>
            <w:r>
              <w:t>счета и депозиты......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35" w:name="P496"/>
            <w:bookmarkEnd w:id="35"/>
            <w:r>
              <w:t>прочие требования и обязательства.............</w:t>
            </w:r>
          </w:p>
        </w:tc>
        <w:tc>
          <w:tcPr>
            <w:tcW w:w="907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66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  <w:r>
              <w:t xml:space="preserve">Всего (сумма </w:t>
            </w:r>
            <w:hyperlink w:anchor="P127" w:history="1">
              <w:r>
                <w:rPr>
                  <w:color w:val="0000FF"/>
                </w:rPr>
                <w:t>строк 01</w:t>
              </w:r>
            </w:hyperlink>
            <w:r>
              <w:t xml:space="preserve">, </w:t>
            </w:r>
            <w:hyperlink w:anchor="P34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406" w:history="1">
              <w:r>
                <w:rPr>
                  <w:color w:val="0000FF"/>
                </w:rPr>
                <w:t>26</w:t>
              </w:r>
            </w:hyperlink>
            <w:r>
              <w:t>)..............................</w:t>
            </w:r>
          </w:p>
        </w:tc>
        <w:tc>
          <w:tcPr>
            <w:tcW w:w="907" w:type="dxa"/>
            <w:tcBorders>
              <w:top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190" w:type="dxa"/>
            <w:vAlign w:val="bottom"/>
          </w:tcPr>
          <w:p w:rsidR="004B5D42" w:rsidRDefault="004B5D42">
            <w:pPr>
              <w:pStyle w:val="ConsPlusNormal"/>
            </w:pPr>
          </w:p>
        </w:tc>
      </w:tr>
    </w:tbl>
    <w:p w:rsidR="004B5D42" w:rsidRDefault="004B5D42">
      <w:pPr>
        <w:sectPr w:rsidR="004B5D4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center"/>
        <w:outlineLvl w:val="1"/>
      </w:pPr>
      <w:r>
        <w:t>РАЗДЕЛ II</w:t>
      </w:r>
    </w:p>
    <w:p w:rsidR="004B5D42" w:rsidRDefault="004B5D42">
      <w:pPr>
        <w:pStyle w:val="ConsPlusNormal"/>
        <w:jc w:val="center"/>
      </w:pPr>
      <w:r>
        <w:t>ДОХОДЫ ОТ ИНВЕСТИЦИЙ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right"/>
        <w:outlineLvl w:val="2"/>
      </w:pPr>
      <w:bookmarkStart w:id="36" w:name="P518"/>
      <w:bookmarkEnd w:id="36"/>
      <w:r>
        <w:t>Таблица 2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right"/>
      </w:pPr>
      <w:r>
        <w:t>тысяч долларов США, с одним знаком после запятой</w:t>
      </w:r>
    </w:p>
    <w:p w:rsidR="004B5D42" w:rsidRDefault="004B5D4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850"/>
        <w:gridCol w:w="1474"/>
        <w:gridCol w:w="1474"/>
        <w:gridCol w:w="1178"/>
        <w:gridCol w:w="1201"/>
      </w:tblGrid>
      <w:tr w:rsidR="004B5D42">
        <w:tc>
          <w:tcPr>
            <w:tcW w:w="2891" w:type="dxa"/>
            <w:vMerge w:val="restart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vMerge w:val="restart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Начислено к выплате (получению) за отчетный период</w:t>
            </w:r>
          </w:p>
        </w:tc>
        <w:tc>
          <w:tcPr>
            <w:tcW w:w="1474" w:type="dxa"/>
            <w:vMerge w:val="restart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Фактически выплачено (получено) за отчетный период</w:t>
            </w:r>
          </w:p>
        </w:tc>
        <w:tc>
          <w:tcPr>
            <w:tcW w:w="2379" w:type="dxa"/>
            <w:gridSpan w:val="2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Накоплено задолженности по доходам (процентам) на конец отчетного периода</w:t>
            </w:r>
          </w:p>
        </w:tc>
      </w:tr>
      <w:tr w:rsidR="004B5D42">
        <w:tc>
          <w:tcPr>
            <w:tcW w:w="2891" w:type="dxa"/>
            <w:vMerge/>
          </w:tcPr>
          <w:p w:rsidR="004B5D42" w:rsidRDefault="004B5D42"/>
        </w:tc>
        <w:tc>
          <w:tcPr>
            <w:tcW w:w="850" w:type="dxa"/>
            <w:vMerge/>
          </w:tcPr>
          <w:p w:rsidR="004B5D42" w:rsidRDefault="004B5D42"/>
        </w:tc>
        <w:tc>
          <w:tcPr>
            <w:tcW w:w="1474" w:type="dxa"/>
            <w:vMerge/>
          </w:tcPr>
          <w:p w:rsidR="004B5D42" w:rsidRDefault="004B5D42"/>
        </w:tc>
        <w:tc>
          <w:tcPr>
            <w:tcW w:w="1474" w:type="dxa"/>
            <w:vMerge/>
          </w:tcPr>
          <w:p w:rsidR="004B5D42" w:rsidRDefault="004B5D42"/>
        </w:tc>
        <w:tc>
          <w:tcPr>
            <w:tcW w:w="1178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1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 xml:space="preserve">из нее </w:t>
            </w:r>
            <w:proofErr w:type="spellStart"/>
            <w:r>
              <w:t>проср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ченной</w:t>
            </w:r>
            <w:proofErr w:type="spellEnd"/>
          </w:p>
        </w:tc>
      </w:tr>
      <w:tr w:rsidR="004B5D42">
        <w:tc>
          <w:tcPr>
            <w:tcW w:w="2891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74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78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1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4</w:t>
            </w:r>
          </w:p>
        </w:tc>
      </w:tr>
      <w:tr w:rsidR="004B5D42">
        <w:tc>
          <w:tcPr>
            <w:tcW w:w="2891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  <w:r>
              <w:t xml:space="preserve">Доход от инвестиционной деятельности - всего (сумма </w:t>
            </w:r>
            <w:hyperlink w:anchor="P546" w:history="1">
              <w:r>
                <w:rPr>
                  <w:color w:val="0000FF"/>
                </w:rPr>
                <w:t>строк 37</w:t>
              </w:r>
            </w:hyperlink>
            <w:r>
              <w:t xml:space="preserve">, </w:t>
            </w:r>
            <w:hyperlink w:anchor="P594" w:history="1">
              <w:r>
                <w:rPr>
                  <w:color w:val="0000FF"/>
                </w:rPr>
                <w:t>44</w:t>
              </w:r>
            </w:hyperlink>
            <w:r>
              <w:t xml:space="preserve">, </w:t>
            </w:r>
            <w:hyperlink w:anchor="P636" w:history="1">
              <w:r>
                <w:rPr>
                  <w:color w:val="0000FF"/>
                </w:rPr>
                <w:t>49</w:t>
              </w:r>
            </w:hyperlink>
            <w:r>
              <w:t>)....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37" w:name="P546"/>
            <w:bookmarkEnd w:id="37"/>
            <w:r>
              <w:t xml:space="preserve">доход от прямых инвестиций (сумма строк с </w:t>
            </w:r>
            <w:hyperlink w:anchor="P558" w:history="1">
              <w:r>
                <w:rPr>
                  <w:color w:val="0000FF"/>
                </w:rPr>
                <w:t>38</w:t>
              </w:r>
            </w:hyperlink>
            <w:r>
              <w:t xml:space="preserve"> по </w:t>
            </w:r>
            <w:hyperlink w:anchor="P588" w:history="1">
              <w:r>
                <w:rPr>
                  <w:color w:val="0000FF"/>
                </w:rPr>
                <w:t>43</w:t>
              </w:r>
            </w:hyperlink>
            <w:r>
              <w:t>)............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7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38" w:name="P558"/>
            <w:bookmarkEnd w:id="38"/>
            <w:r>
              <w:t>проценты по кредитам и займам, полученным организацией прямого инвестирования от прямого инвестора...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7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проценты по кредитам и займам, полученным прямым инвестором от организации прямого инвестирования.......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39" w:name="P570"/>
            <w:bookmarkEnd w:id="39"/>
            <w:r>
              <w:t>доход по договору финансового лизинга, полученного организацией прямого инвестирования от прямого инвестора...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40" w:name="P576"/>
            <w:bookmarkEnd w:id="40"/>
            <w:r>
              <w:t xml:space="preserve">доход по договору финансового лизинга, полученного прямым </w:t>
            </w:r>
            <w:r>
              <w:lastRenderedPageBreak/>
              <w:t>инвестором от организации прямого инвестирования......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lastRenderedPageBreak/>
              <w:t>доходы по прочим долговым инструментам, полученным организацией прямого инвестирования от прямого инвестора</w:t>
            </w:r>
            <w:proofErr w:type="gramStart"/>
            <w:r>
              <w:t>..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41" w:name="P588"/>
            <w:bookmarkEnd w:id="41"/>
            <w:r>
              <w:t>доходы по прочим долговым инструментам, полученным прямым инвестором от организации прямого инвестирования......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42" w:name="P594"/>
            <w:bookmarkEnd w:id="42"/>
            <w:r>
              <w:t xml:space="preserve">доход от портфельных инвестиций (сумма </w:t>
            </w:r>
            <w:hyperlink w:anchor="P606" w:history="1">
              <w:r>
                <w:rPr>
                  <w:color w:val="0000FF"/>
                </w:rPr>
                <w:t>строк 45</w:t>
              </w:r>
            </w:hyperlink>
            <w:r>
              <w:t xml:space="preserve">, </w:t>
            </w:r>
            <w:hyperlink w:anchor="P612" w:history="1">
              <w:r>
                <w:rPr>
                  <w:color w:val="0000FF"/>
                </w:rPr>
                <w:t>46</w:t>
              </w:r>
            </w:hyperlink>
            <w:r>
              <w:t>)...................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43" w:name="P606"/>
            <w:bookmarkEnd w:id="43"/>
            <w:r>
              <w:t>доход по инструментам участия в капитале, долям, паям (дивиденды).............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7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44" w:name="P612"/>
            <w:bookmarkEnd w:id="44"/>
            <w:r>
              <w:t xml:space="preserve">доход по долговым ценным бумагам (проценты) (сумма </w:t>
            </w:r>
            <w:hyperlink w:anchor="P624" w:history="1">
              <w:r>
                <w:rPr>
                  <w:color w:val="0000FF"/>
                </w:rPr>
                <w:t>строк 47</w:t>
              </w:r>
            </w:hyperlink>
            <w:r>
              <w:t xml:space="preserve">, </w:t>
            </w:r>
            <w:hyperlink w:anchor="P630" w:history="1">
              <w:r>
                <w:rPr>
                  <w:color w:val="0000FF"/>
                </w:rPr>
                <w:t>48</w:t>
              </w:r>
            </w:hyperlink>
            <w:r>
              <w:t>)..............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849"/>
            </w:pPr>
            <w:r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849"/>
            </w:pPr>
            <w:bookmarkStart w:id="45" w:name="P624"/>
            <w:bookmarkEnd w:id="45"/>
            <w:proofErr w:type="gramStart"/>
            <w:r>
              <w:t>по краткосрочным с первоначальным сроком погашения 1 год и менее.......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7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849"/>
            </w:pPr>
            <w:bookmarkStart w:id="46" w:name="P630"/>
            <w:bookmarkEnd w:id="46"/>
            <w:proofErr w:type="gramStart"/>
            <w:r>
              <w:t>по долгосрочным с первоначальным сроком погашения более 1 года.........</w:t>
            </w:r>
            <w:proofErr w:type="gramEnd"/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47" w:name="P636"/>
            <w:bookmarkEnd w:id="47"/>
            <w:r>
              <w:t xml:space="preserve">доход от прочих инвестиций (сумма строк с </w:t>
            </w:r>
            <w:hyperlink w:anchor="P642" w:history="1">
              <w:r>
                <w:rPr>
                  <w:color w:val="0000FF"/>
                </w:rPr>
                <w:t>50</w:t>
              </w:r>
            </w:hyperlink>
            <w:r>
              <w:t xml:space="preserve"> по </w:t>
            </w:r>
            <w:hyperlink w:anchor="P678" w:history="1">
              <w:r>
                <w:rPr>
                  <w:color w:val="0000FF"/>
                </w:rPr>
                <w:t>95</w:t>
              </w:r>
            </w:hyperlink>
            <w:r>
              <w:t>)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48" w:name="P642"/>
            <w:bookmarkEnd w:id="48"/>
            <w:r>
              <w:t xml:space="preserve">проценты по кредитам и займам под гарантии </w:t>
            </w:r>
            <w:r>
              <w:lastRenderedPageBreak/>
              <w:t>Правительства Республики Беларусь на срок 1 год и менее.........................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lastRenderedPageBreak/>
              <w:t>проценты по кредитам и займам под гарантии Правительства Республики Беларусь на срок более 1 года.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проценты по прочим кредитам и займам на срок 1 год и менее........................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проценты по прочим кредитам и займам на срок более 1 года.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49" w:name="P666"/>
            <w:bookmarkEnd w:id="49"/>
            <w:r>
              <w:t>доход по договору финансового лизинга.....................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проценты по счетам и депозитам.............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2891" w:type="dxa"/>
            <w:tcBorders>
              <w:top w:val="nil"/>
            </w:tcBorders>
          </w:tcPr>
          <w:p w:rsidR="004B5D42" w:rsidRDefault="004B5D42">
            <w:pPr>
              <w:pStyle w:val="ConsPlusNormal"/>
              <w:ind w:left="566"/>
            </w:pPr>
            <w:bookmarkStart w:id="50" w:name="P678"/>
            <w:bookmarkEnd w:id="50"/>
            <w:r>
              <w:t>доходы по прочим требованиям и обязательствам.........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178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201" w:type="dxa"/>
          </w:tcPr>
          <w:p w:rsidR="004B5D42" w:rsidRDefault="004B5D42">
            <w:pPr>
              <w:pStyle w:val="ConsPlusNormal"/>
            </w:pPr>
          </w:p>
        </w:tc>
      </w:tr>
    </w:tbl>
    <w:p w:rsidR="004B5D42" w:rsidRDefault="004B5D42">
      <w:pPr>
        <w:pStyle w:val="ConsPlusNormal"/>
      </w:pPr>
    </w:p>
    <w:p w:rsidR="004B5D42" w:rsidRDefault="004B5D42">
      <w:pPr>
        <w:pStyle w:val="ConsPlusNormal"/>
        <w:jc w:val="right"/>
        <w:outlineLvl w:val="2"/>
      </w:pPr>
      <w:r>
        <w:t>Таблица 3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center"/>
      </w:pPr>
      <w:r>
        <w:t>Справочная информация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right"/>
      </w:pPr>
      <w:r>
        <w:t>тысяч долларов США, с одним знаком после запятой</w:t>
      </w:r>
    </w:p>
    <w:p w:rsidR="004B5D42" w:rsidRDefault="004B5D4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850"/>
        <w:gridCol w:w="1474"/>
        <w:gridCol w:w="1360"/>
        <w:gridCol w:w="963"/>
        <w:gridCol w:w="963"/>
      </w:tblGrid>
      <w:tr w:rsidR="004B5D42">
        <w:tc>
          <w:tcPr>
            <w:tcW w:w="3458" w:type="dxa"/>
            <w:vMerge w:val="restart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vMerge w:val="restart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Начислено к выплате (получению) за отчетный период</w:t>
            </w:r>
          </w:p>
        </w:tc>
        <w:tc>
          <w:tcPr>
            <w:tcW w:w="1360" w:type="dxa"/>
            <w:vMerge w:val="restart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Фактически выплачено (получено) за отчетный период</w:t>
            </w:r>
          </w:p>
        </w:tc>
        <w:tc>
          <w:tcPr>
            <w:tcW w:w="1926" w:type="dxa"/>
            <w:gridSpan w:val="2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Накоплено задолженности по доходам (процентам) на конец отчетного периода</w:t>
            </w:r>
          </w:p>
        </w:tc>
      </w:tr>
      <w:tr w:rsidR="004B5D42">
        <w:tc>
          <w:tcPr>
            <w:tcW w:w="3458" w:type="dxa"/>
            <w:vMerge/>
          </w:tcPr>
          <w:p w:rsidR="004B5D42" w:rsidRDefault="004B5D42"/>
        </w:tc>
        <w:tc>
          <w:tcPr>
            <w:tcW w:w="850" w:type="dxa"/>
            <w:vMerge/>
          </w:tcPr>
          <w:p w:rsidR="004B5D42" w:rsidRDefault="004B5D42"/>
        </w:tc>
        <w:tc>
          <w:tcPr>
            <w:tcW w:w="1474" w:type="dxa"/>
            <w:vMerge/>
          </w:tcPr>
          <w:p w:rsidR="004B5D42" w:rsidRDefault="004B5D42"/>
        </w:tc>
        <w:tc>
          <w:tcPr>
            <w:tcW w:w="1360" w:type="dxa"/>
            <w:vMerge/>
          </w:tcPr>
          <w:p w:rsidR="004B5D42" w:rsidRDefault="004B5D42"/>
        </w:tc>
        <w:tc>
          <w:tcPr>
            <w:tcW w:w="963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 xml:space="preserve">из нее </w:t>
            </w:r>
            <w:proofErr w:type="spellStart"/>
            <w:r>
              <w:t>проср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ченной</w:t>
            </w:r>
            <w:proofErr w:type="spellEnd"/>
          </w:p>
        </w:tc>
      </w:tr>
      <w:tr w:rsidR="004B5D42">
        <w:tc>
          <w:tcPr>
            <w:tcW w:w="3458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85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474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  <w:vAlign w:val="center"/>
          </w:tcPr>
          <w:p w:rsidR="004B5D42" w:rsidRDefault="004B5D42">
            <w:pPr>
              <w:pStyle w:val="ConsPlusNormal"/>
              <w:jc w:val="center"/>
            </w:pPr>
            <w:r>
              <w:t>4</w:t>
            </w:r>
          </w:p>
        </w:tc>
      </w:tr>
      <w:tr w:rsidR="004B5D42">
        <w:tc>
          <w:tcPr>
            <w:tcW w:w="3458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  <w:bookmarkStart w:id="51" w:name="P703"/>
            <w:bookmarkEnd w:id="51"/>
            <w:r>
              <w:t xml:space="preserve">Направлено нераспределенной прибыли на дивиденды (сумма </w:t>
            </w:r>
            <w:hyperlink w:anchor="P715" w:history="1">
              <w:r>
                <w:rPr>
                  <w:color w:val="0000FF"/>
                </w:rPr>
                <w:t>строк 57</w:t>
              </w:r>
            </w:hyperlink>
            <w:r>
              <w:t xml:space="preserve">, </w:t>
            </w:r>
            <w:hyperlink w:anchor="P727" w:history="1">
              <w:r>
                <w:rPr>
                  <w:color w:val="0000FF"/>
                </w:rPr>
                <w:t>59</w:t>
              </w:r>
            </w:hyperlink>
            <w:r>
              <w:t>)................................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360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3458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360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bottom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blPrEx>
          <w:tblBorders>
            <w:insideH w:val="nil"/>
          </w:tblBorders>
        </w:tblPrEx>
        <w:tc>
          <w:tcPr>
            <w:tcW w:w="3458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52" w:name="P715"/>
            <w:bookmarkEnd w:id="52"/>
            <w:r>
              <w:t>от инвестиций прямого инвестора в организацию прямого инвестирования......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74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1360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  <w:tcBorders>
              <w:top w:val="nil"/>
            </w:tcBorders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3458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из нее за счет нераспределенной прибыли прошлых лет......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360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3458" w:type="dxa"/>
            <w:tcBorders>
              <w:top w:val="nil"/>
              <w:bottom w:val="nil"/>
            </w:tcBorders>
          </w:tcPr>
          <w:p w:rsidR="004B5D42" w:rsidRDefault="004B5D42">
            <w:pPr>
              <w:pStyle w:val="ConsPlusNormal"/>
              <w:ind w:left="283"/>
            </w:pPr>
            <w:bookmarkStart w:id="53" w:name="P727"/>
            <w:bookmarkEnd w:id="53"/>
            <w:r>
              <w:t>от инвестиций организации прямого инвестирования в прямого инвестора (обратное инвестирование)....................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360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</w:tcPr>
          <w:p w:rsidR="004B5D42" w:rsidRDefault="004B5D42">
            <w:pPr>
              <w:pStyle w:val="ConsPlusNormal"/>
            </w:pPr>
          </w:p>
        </w:tc>
      </w:tr>
      <w:tr w:rsidR="004B5D42">
        <w:tc>
          <w:tcPr>
            <w:tcW w:w="3458" w:type="dxa"/>
            <w:tcBorders>
              <w:top w:val="nil"/>
            </w:tcBorders>
          </w:tcPr>
          <w:p w:rsidR="004B5D42" w:rsidRDefault="004B5D42">
            <w:pPr>
              <w:pStyle w:val="ConsPlusNormal"/>
              <w:ind w:left="566"/>
            </w:pPr>
            <w:r>
              <w:t>из нее за счет нераспределенной прибыли прошлых лет......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4B5D42" w:rsidRDefault="004B5D4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</w:tcPr>
          <w:p w:rsidR="004B5D42" w:rsidRDefault="004B5D42">
            <w:pPr>
              <w:pStyle w:val="ConsPlusNormal"/>
            </w:pPr>
          </w:p>
        </w:tc>
        <w:tc>
          <w:tcPr>
            <w:tcW w:w="1360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</w:tcPr>
          <w:p w:rsidR="004B5D42" w:rsidRDefault="004B5D42">
            <w:pPr>
              <w:pStyle w:val="ConsPlusNormal"/>
            </w:pPr>
          </w:p>
        </w:tc>
        <w:tc>
          <w:tcPr>
            <w:tcW w:w="963" w:type="dxa"/>
          </w:tcPr>
          <w:p w:rsidR="004B5D42" w:rsidRDefault="004B5D42">
            <w:pPr>
              <w:pStyle w:val="ConsPlusNormal"/>
            </w:pPr>
          </w:p>
        </w:tc>
      </w:tr>
    </w:tbl>
    <w:p w:rsidR="004B5D42" w:rsidRDefault="004B5D42">
      <w:pPr>
        <w:pStyle w:val="ConsPlusNormal"/>
      </w:pPr>
    </w:p>
    <w:p w:rsidR="004B5D42" w:rsidRDefault="004B5D42">
      <w:pPr>
        <w:pStyle w:val="ConsPlusNonformat"/>
        <w:jc w:val="both"/>
      </w:pPr>
      <w:r>
        <w:t>Руководитель респондента или</w:t>
      </w:r>
    </w:p>
    <w:p w:rsidR="004B5D42" w:rsidRDefault="004B5D42">
      <w:pPr>
        <w:pStyle w:val="ConsPlusNonformat"/>
        <w:jc w:val="both"/>
      </w:pPr>
      <w:r>
        <w:t>уполномоченный на составление</w:t>
      </w:r>
    </w:p>
    <w:p w:rsidR="004B5D42" w:rsidRDefault="004B5D42">
      <w:pPr>
        <w:pStyle w:val="ConsPlusNonformat"/>
        <w:jc w:val="both"/>
      </w:pPr>
      <w:r>
        <w:t xml:space="preserve">и представление </w:t>
      </w:r>
      <w:proofErr w:type="gramStart"/>
      <w:r>
        <w:t>первичных</w:t>
      </w:r>
      <w:proofErr w:type="gramEnd"/>
    </w:p>
    <w:p w:rsidR="004B5D42" w:rsidRDefault="004B5D42">
      <w:pPr>
        <w:pStyle w:val="ConsPlusNonformat"/>
        <w:jc w:val="both"/>
      </w:pPr>
      <w:r>
        <w:t>статистических данных работник</w:t>
      </w:r>
    </w:p>
    <w:p w:rsidR="004B5D42" w:rsidRDefault="004B5D42">
      <w:pPr>
        <w:pStyle w:val="ConsPlusNonformat"/>
        <w:jc w:val="both"/>
      </w:pPr>
      <w:r>
        <w:t>респондента ___________________   ____________    _________________________</w:t>
      </w:r>
    </w:p>
    <w:p w:rsidR="004B5D42" w:rsidRDefault="004B5D42">
      <w:pPr>
        <w:pStyle w:val="ConsPlusNonformat"/>
        <w:jc w:val="both"/>
      </w:pPr>
      <w:r>
        <w:t xml:space="preserve">               (должность)          (подпись)        (инициалы, фамилия)</w:t>
      </w:r>
    </w:p>
    <w:p w:rsidR="004B5D42" w:rsidRDefault="004B5D42">
      <w:pPr>
        <w:pStyle w:val="ConsPlusNonformat"/>
        <w:jc w:val="both"/>
      </w:pPr>
    </w:p>
    <w:p w:rsidR="004B5D42" w:rsidRDefault="004B5D42">
      <w:pPr>
        <w:pStyle w:val="ConsPlusNonformat"/>
        <w:jc w:val="both"/>
      </w:pPr>
      <w:r>
        <w:t>___________________________________       ___ _____________________ 20__ г.</w:t>
      </w:r>
    </w:p>
    <w:p w:rsidR="004B5D42" w:rsidRDefault="004B5D42">
      <w:pPr>
        <w:pStyle w:val="ConsPlusNonformat"/>
        <w:jc w:val="both"/>
      </w:pPr>
      <w:r>
        <w:t xml:space="preserve">    </w:t>
      </w:r>
      <w:proofErr w:type="gramStart"/>
      <w:r>
        <w:t>(контактный номер телефона,           (дата составления государственной</w:t>
      </w:r>
      <w:proofErr w:type="gramEnd"/>
    </w:p>
    <w:p w:rsidR="004B5D42" w:rsidRDefault="004B5D42">
      <w:pPr>
        <w:pStyle w:val="ConsPlusNonformat"/>
        <w:jc w:val="both"/>
      </w:pPr>
      <w:r>
        <w:t xml:space="preserve">      </w:t>
      </w:r>
      <w:proofErr w:type="gramStart"/>
      <w:r>
        <w:t>адрес электронной почты)               статистической отчетности)</w:t>
      </w:r>
      <w:proofErr w:type="gramEnd"/>
    </w:p>
    <w:p w:rsidR="004B5D42" w:rsidRDefault="004B5D42">
      <w:pPr>
        <w:pStyle w:val="ConsPlusNormal"/>
      </w:pPr>
    </w:p>
    <w:p w:rsidR="004B5D42" w:rsidRDefault="004B5D42">
      <w:pPr>
        <w:pStyle w:val="ConsPlusNormal"/>
      </w:pPr>
    </w:p>
    <w:p w:rsidR="004B5D42" w:rsidRDefault="004B5D42">
      <w:pPr>
        <w:pStyle w:val="ConsPlusNormal"/>
      </w:pPr>
    </w:p>
    <w:p w:rsidR="004B5D42" w:rsidRDefault="004B5D42">
      <w:pPr>
        <w:pStyle w:val="ConsPlusNormal"/>
      </w:pPr>
    </w:p>
    <w:p w:rsidR="004B5D42" w:rsidRDefault="004B5D42">
      <w:pPr>
        <w:pStyle w:val="ConsPlusNormal"/>
      </w:pPr>
    </w:p>
    <w:p w:rsidR="004B5D42" w:rsidRDefault="004B5D42">
      <w:pPr>
        <w:pStyle w:val="ConsPlusNonformat"/>
        <w:jc w:val="both"/>
      </w:pPr>
      <w:r>
        <w:t xml:space="preserve">                                                   УТВЕРЖДЕНО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4B5D42" w:rsidRDefault="004B5D42">
      <w:pPr>
        <w:pStyle w:val="ConsPlusNonformat"/>
        <w:jc w:val="both"/>
      </w:pPr>
      <w:r>
        <w:t xml:space="preserve">                                                   23.09.2013 N 218</w:t>
      </w:r>
    </w:p>
    <w:p w:rsidR="004B5D42" w:rsidRDefault="004B5D42">
      <w:pPr>
        <w:pStyle w:val="ConsPlusNormal"/>
      </w:pPr>
    </w:p>
    <w:p w:rsidR="004B5D42" w:rsidRDefault="004B5D42">
      <w:pPr>
        <w:pStyle w:val="ConsPlusTitle"/>
        <w:jc w:val="center"/>
      </w:pPr>
      <w:bookmarkStart w:id="54" w:name="P762"/>
      <w:bookmarkEnd w:id="54"/>
      <w:r>
        <w:t>УКАЗАНИЯ</w:t>
      </w:r>
    </w:p>
    <w:p w:rsidR="004B5D42" w:rsidRDefault="004B5D42">
      <w:pPr>
        <w:pStyle w:val="ConsPlusTitle"/>
        <w:jc w:val="center"/>
      </w:pPr>
      <w:r>
        <w:t>ПО ЗАПОЛНЕНИЮ ФОРМЫ ГОСУДАРСТВЕННОЙ СТАТИСТИЧЕСКОЙ ОТЧЕТНОСТИ 4-Ф (ИНВЕСТ) "ОТЧЕТ ОБ ИНВЕСТИЦИЯХ В РЕСПУБЛИКУ БЕЛАРУСЬ ИЗ-ЗА РУБЕЖА И ИНВЕСТИЦИЯХ ИЗ РЕСПУБЛИКИ БЕЛАРУСЬ ЗА РУБЕЖ"</w:t>
      </w:r>
    </w:p>
    <w:p w:rsidR="004B5D42" w:rsidRDefault="004B5D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5D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5D42" w:rsidRDefault="004B5D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</w:t>
            </w:r>
            <w:proofErr w:type="spellStart"/>
            <w:r>
              <w:rPr>
                <w:color w:val="392C69"/>
              </w:rPr>
              <w:t>Белстата</w:t>
            </w:r>
            <w:proofErr w:type="spellEnd"/>
            <w:r>
              <w:rPr>
                <w:color w:val="392C69"/>
              </w:rPr>
              <w:t xml:space="preserve"> от 09.10.2014 </w:t>
            </w:r>
            <w:hyperlink r:id="rId26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B5D42" w:rsidRDefault="004B5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01.12.2014 </w:t>
            </w:r>
            <w:hyperlink r:id="rId27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16.06.2015 </w:t>
            </w:r>
            <w:hyperlink r:id="rId28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18.07.2017 </w:t>
            </w:r>
            <w:hyperlink r:id="rId29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4B5D42" w:rsidRDefault="004B5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19.07.2019 </w:t>
            </w:r>
            <w:hyperlink r:id="rId30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24.07.2020 </w:t>
            </w:r>
            <w:hyperlink r:id="rId31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09.03.2021 </w:t>
            </w:r>
            <w:hyperlink r:id="rId32" w:history="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B5D42" w:rsidRDefault="004B5D42">
      <w:pPr>
        <w:pStyle w:val="ConsPlusNormal"/>
      </w:pPr>
    </w:p>
    <w:p w:rsidR="004B5D42" w:rsidRDefault="004B5D42">
      <w:pPr>
        <w:pStyle w:val="ConsPlusNormal"/>
        <w:jc w:val="center"/>
        <w:outlineLvl w:val="1"/>
      </w:pPr>
      <w:r>
        <w:t>ГЛАВА 1</w:t>
      </w:r>
    </w:p>
    <w:p w:rsidR="004B5D42" w:rsidRDefault="004B5D42">
      <w:pPr>
        <w:pStyle w:val="ConsPlusNormal"/>
        <w:jc w:val="center"/>
      </w:pPr>
      <w:r>
        <w:t>ОБЩИЕ ПОЛОЖЕНИЯ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Государственную статистическую отчетность по </w:t>
      </w:r>
      <w:hyperlink w:anchor="P44" w:history="1">
        <w:r>
          <w:rPr>
            <w:color w:val="0000FF"/>
          </w:rPr>
          <w:t>форме 4-ф (</w:t>
        </w:r>
        <w:proofErr w:type="spellStart"/>
        <w:r>
          <w:rPr>
            <w:color w:val="0000FF"/>
          </w:rPr>
          <w:t>инвест</w:t>
        </w:r>
        <w:proofErr w:type="spellEnd"/>
        <w:r>
          <w:rPr>
            <w:color w:val="0000FF"/>
          </w:rPr>
          <w:t>)</w:t>
        </w:r>
      </w:hyperlink>
      <w:r>
        <w:t xml:space="preserve"> "Отчет об инвестициях в Республику Беларусь из-за рубежа и инвестициях из Республики Беларусь за рубеж" (далее - </w:t>
      </w:r>
      <w:r>
        <w:lastRenderedPageBreak/>
        <w:t>отчет) представляют юридические лица (кроме банков, небанковских кредитно-финансовых организаций, открытого акционерного общества "Банк развития Республики Беларусь", бюджетных организаций), получившие инвестиции из-за рубежа или осуществившие инвестиционную деятельность за рубежом.</w:t>
      </w:r>
      <w:proofErr w:type="gramEnd"/>
    </w:p>
    <w:p w:rsidR="004B5D42" w:rsidRDefault="004B5D42">
      <w:pPr>
        <w:pStyle w:val="ConsPlusNormal"/>
        <w:spacing w:before="220"/>
        <w:ind w:firstLine="540"/>
        <w:jc w:val="both"/>
      </w:pPr>
      <w:proofErr w:type="gramStart"/>
      <w:r>
        <w:t>Организации (кроме организаций, являющихся резидентами Парка высоких технологий) со средней численностью работников за календарный год, предшествующий отчетному, до 15 человек включительно, при наличии иностранных инвестиций в объеме менее 10 тысяч долларов США и вновь созданные в отчетном году организации представляют отчет только за январь - декабрь.</w:t>
      </w:r>
      <w:proofErr w:type="gramEnd"/>
    </w:p>
    <w:p w:rsidR="004B5D42" w:rsidRDefault="004B5D42">
      <w:pPr>
        <w:pStyle w:val="ConsPlusNormal"/>
        <w:jc w:val="both"/>
      </w:pPr>
      <w:r>
        <w:t xml:space="preserve">(п. 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09.03.2021 N 8)</w:t>
      </w:r>
    </w:p>
    <w:p w:rsidR="004B5D42" w:rsidRDefault="004B5D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4B5D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B5D42" w:rsidRDefault="004B5D4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B5D42" w:rsidRDefault="004B5D42">
            <w:pPr>
              <w:pStyle w:val="ConsPlusNormal"/>
              <w:jc w:val="both"/>
            </w:pPr>
            <w:r>
              <w:rPr>
                <w:color w:val="392C69"/>
              </w:rPr>
              <w:t>Специализированное программное обеспечение размещается на официальном сайте Национального статистического комитета Республики Беларусь (http://www.belstat.gov.by).</w:t>
            </w:r>
          </w:p>
        </w:tc>
      </w:tr>
    </w:tbl>
    <w:p w:rsidR="004B5D42" w:rsidRDefault="004B5D42">
      <w:pPr>
        <w:pStyle w:val="ConsPlusNormal"/>
        <w:spacing w:before="280"/>
        <w:ind w:firstLine="540"/>
        <w:jc w:val="both"/>
      </w:pPr>
      <w:r>
        <w:t xml:space="preserve">2.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 (далее - официальный сайт </w:t>
      </w:r>
      <w:proofErr w:type="spellStart"/>
      <w:r>
        <w:t>Белстата</w:t>
      </w:r>
      <w:proofErr w:type="spellEnd"/>
      <w:r>
        <w:t>).</w:t>
      </w:r>
    </w:p>
    <w:p w:rsidR="004B5D42" w:rsidRDefault="004B5D4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Отчет в виде электронного </w:t>
      </w:r>
      <w:hyperlink r:id="rId35" w:history="1">
        <w:r>
          <w:rPr>
            <w:color w:val="0000FF"/>
          </w:rPr>
          <w:t>документа</w:t>
        </w:r>
      </w:hyperlink>
      <w:r>
        <w:t xml:space="preserve"> подписывается электронной цифровой </w:t>
      </w:r>
      <w:hyperlink r:id="rId36" w:history="1">
        <w:r>
          <w:rPr>
            <w:color w:val="0000FF"/>
          </w:rPr>
          <w:t>подписью</w:t>
        </w:r>
      </w:hyperlink>
      <w:r>
        <w:t>, сертификат открытого ключа проверки которой издан в Государственной системе управления открытыми ключами проверки электронной цифровой подписи Республики Беларусь.</w:t>
      </w:r>
    </w:p>
    <w:p w:rsidR="004B5D42" w:rsidRDefault="004B5D42">
      <w:pPr>
        <w:pStyle w:val="ConsPlusNormal"/>
        <w:jc w:val="both"/>
      </w:pPr>
      <w:r>
        <w:t xml:space="preserve">(часть вторая п. 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19.07.2019 N 65)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На бумажном носителе организация представляет отчет в орган государственной статистики по месту своего нахождения (государственной регистрации) по почте или нарочным.</w:t>
      </w:r>
    </w:p>
    <w:p w:rsidR="004B5D42" w:rsidRDefault="004B5D42">
      <w:pPr>
        <w:pStyle w:val="ConsPlusNormal"/>
        <w:jc w:val="both"/>
      </w:pPr>
      <w:r>
        <w:t xml:space="preserve">(п. 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18.07.2017 N 73)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3. Отчет заполняется на основании данных регистров бухгалтерского учета, гражданско-правовых договоров, реестра владельцев ценных бумаг (реестра акционеров), учредительных документов нарастающим итогом с начала года в </w:t>
      </w:r>
      <w:proofErr w:type="gramStart"/>
      <w:r>
        <w:t>тысячах долларов</w:t>
      </w:r>
      <w:proofErr w:type="gramEnd"/>
      <w:r>
        <w:t xml:space="preserve"> США с одним знаком после запятой.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4. Данные о накопленных на начало года и на конец отчетного периода иностранных инвестициях пересчитываются в доллары США по официальному курсу Национального банка соответственно на конец предыдущего года и на конец отчетного периода.</w:t>
      </w:r>
    </w:p>
    <w:p w:rsidR="004B5D42" w:rsidRDefault="004B5D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Данные о движении иностранных инвестиций (поступило, изъято, погашено, доходы от инвестиций) пересчитываются в доллары США по официальному курсу Национального банка на дату совершения хозяйственной операции.</w:t>
      </w:r>
    </w:p>
    <w:p w:rsidR="004B5D42" w:rsidRDefault="004B5D4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5. По каждому виду инвестирования и по каждой стране составляется отдельный отчет.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6. В реквизите "Сведения о респонденте" отчета необходимо указать: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в графе 3 - код страны, из которой поступили или в которую были направлены инвестиции, в соответствии с Общегосударственным </w:t>
      </w:r>
      <w:hyperlink r:id="rId41" w:history="1">
        <w:r>
          <w:rPr>
            <w:color w:val="0000FF"/>
          </w:rPr>
          <w:t>классификатором</w:t>
        </w:r>
      </w:hyperlink>
      <w:r>
        <w:t xml:space="preserve"> ОКРБ 017-99 "Страны мира", утвержденным постановлением Государственного комитета по стандартизации, метрологии и </w:t>
      </w:r>
      <w:r>
        <w:lastRenderedPageBreak/>
        <w:t xml:space="preserve">сертификации Республики Беларусь от 16 июня 1999 г. N 8 (далее - ОКСМ). </w:t>
      </w:r>
      <w:hyperlink r:id="rId42" w:history="1">
        <w:r>
          <w:rPr>
            <w:color w:val="0000FF"/>
          </w:rPr>
          <w:t>ОКСМ</w:t>
        </w:r>
      </w:hyperlink>
      <w:r>
        <w:t xml:space="preserve"> </w:t>
      </w:r>
      <w:proofErr w:type="gramStart"/>
      <w:r>
        <w:t>размещен</w:t>
      </w:r>
      <w:proofErr w:type="gramEnd"/>
      <w:r>
        <w:t xml:space="preserve"> на официальном сайте </w:t>
      </w:r>
      <w:proofErr w:type="spellStart"/>
      <w:r>
        <w:t>Белстата</w:t>
      </w:r>
      <w:proofErr w:type="spellEnd"/>
      <w:r>
        <w:t xml:space="preserve"> в рубрике "Классификаторы". При получении инвестиций из международных организаций указывается </w:t>
      </w:r>
      <w:hyperlink r:id="rId43" w:history="1">
        <w:r>
          <w:rPr>
            <w:color w:val="0000FF"/>
          </w:rPr>
          <w:t>код 990</w:t>
        </w:r>
      </w:hyperlink>
      <w:r>
        <w:t>;</w:t>
      </w:r>
    </w:p>
    <w:p w:rsidR="004B5D42" w:rsidRDefault="004B5D42">
      <w:pPr>
        <w:pStyle w:val="ConsPlusNormal"/>
        <w:jc w:val="both"/>
      </w:pPr>
      <w:r>
        <w:t xml:space="preserve">(в ред. постановлений </w:t>
      </w:r>
      <w:proofErr w:type="spellStart"/>
      <w:r>
        <w:t>Белстата</w:t>
      </w:r>
      <w:proofErr w:type="spellEnd"/>
      <w:r>
        <w:t xml:space="preserve"> от 18.07.2017 </w:t>
      </w:r>
      <w:hyperlink r:id="rId44" w:history="1">
        <w:r>
          <w:rPr>
            <w:color w:val="0000FF"/>
          </w:rPr>
          <w:t>N 73</w:t>
        </w:r>
      </w:hyperlink>
      <w:r>
        <w:t xml:space="preserve">, от 24.07.2020 </w:t>
      </w:r>
      <w:hyperlink r:id="rId45" w:history="1">
        <w:r>
          <w:rPr>
            <w:color w:val="0000FF"/>
          </w:rPr>
          <w:t>N 62</w:t>
        </w:r>
      </w:hyperlink>
      <w:r>
        <w:t>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 графе 4 - код вида инвестирования: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код 01 - инвестиции в Республику Беларусь из-за рубежа;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код 02 - инвестиции из Республики Беларусь за рубеж.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7. В случае изменения в отчетном периоде иностранного инвестора одной страны на иностранного инвестора другой страны организация составляет два отчета по каждой стране отдельно.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 случае изменения в отчетном периоде иностранного инвестора на инвестора Республики Беларусь организация составляет один отчет по бывшему иностранному инвестору.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center"/>
        <w:outlineLvl w:val="1"/>
      </w:pPr>
      <w:r>
        <w:t>ГЛАВА 2</w:t>
      </w:r>
    </w:p>
    <w:p w:rsidR="004B5D42" w:rsidRDefault="004B5D42">
      <w:pPr>
        <w:pStyle w:val="ConsPlusNormal"/>
        <w:jc w:val="center"/>
      </w:pPr>
      <w:r>
        <w:t>ПОРЯДОК ЗАПОЛНЕНИЯ РАЗДЕЛА I "ДВИЖЕНИЕ ИНВЕСТИЦИЙ"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ind w:firstLine="540"/>
        <w:jc w:val="both"/>
      </w:pPr>
      <w:r>
        <w:t>8. В графе 1 отражаются данные о накопленных организацией иностранных инвестициях, то есть общий объем иностранных инвестиций, осуществленных (полученных) организацией с начала их вложения, в соответствии с учредительными документами, договорами, контрактами и другими документами на начало отчетного года. Данные о накопленных иностранных инвестициях на начало отчетного года по организации должны быть равны данным о накопленных иностранных инвестициях на конец предыдущего года.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9. В графе 4 отражаются данные о переоценке активов и обязательств (прирост</w:t>
      </w:r>
      <w:proofErr w:type="gramStart"/>
      <w:r>
        <w:t xml:space="preserve"> (+), </w:t>
      </w:r>
      <w:proofErr w:type="gramEnd"/>
      <w:r>
        <w:t>снижение (-)). Например, курсовые разницы от переоценки в доллары США активов и обязательств, выраженных в валютах, отличных от долларов США; изменение номинальной стоимости акции.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10. В графе 5 отражаются данные о прочих изменениях активов и обязательств (прирост</w:t>
      </w:r>
      <w:proofErr w:type="gramStart"/>
      <w:r>
        <w:t xml:space="preserve"> (+), </w:t>
      </w:r>
      <w:proofErr w:type="gramEnd"/>
      <w:r>
        <w:t>снижение (-)). Например, изменение структуры инвестиций, когда вложения инвестора переходят из категории "портфельные инвестиции" в категорию "прямые инвестиции"; одностороннее аннулирование задолженности кредитором, некомпенсируемое приобретение активов (дарение).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11. В графе 6 отражаются данные о фактически накопленных организацией инвестициях на конец отчетного периода. Данные в графе 6 должны быть равны сумме данных в графах 1, 2, 4 и 5 за минусом данных в графе 3.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12. В графе 7 отражаются данные о просроченных платежах по основному долгу по имеющимся финансовым активам и обязательствам, то есть причитающиеся, но не выплаченные в срок.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13. По </w:t>
      </w:r>
      <w:hyperlink w:anchor="P163" w:history="1">
        <w:r>
          <w:rPr>
            <w:color w:val="0000FF"/>
          </w:rPr>
          <w:t>строке 03</w:t>
        </w:r>
      </w:hyperlink>
      <w:r>
        <w:t xml:space="preserve"> отражается сумма вклада в уставный фонд организации, фактически внесенная зарубежными </w:t>
      </w:r>
      <w:proofErr w:type="gramStart"/>
      <w:r>
        <w:t>участниками</w:t>
      </w:r>
      <w:proofErr w:type="gramEnd"/>
      <w:r>
        <w:t xml:space="preserve"> как в денежной, так и в </w:t>
      </w:r>
      <w:proofErr w:type="spellStart"/>
      <w:r>
        <w:t>неденежной</w:t>
      </w:r>
      <w:proofErr w:type="spellEnd"/>
      <w:r>
        <w:t xml:space="preserve"> форме (для инвестирующих за рубеж - часть капитала, фактически внесенная белорусскими участниками зарубежной организации); продажа (покупка) акций, долей и паев, составляющих не менее 10 процентов в уставном фонде.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данной </w:t>
      </w:r>
      <w:hyperlink w:anchor="P163" w:history="1">
        <w:r>
          <w:rPr>
            <w:color w:val="0000FF"/>
          </w:rPr>
          <w:t>строке</w:t>
        </w:r>
      </w:hyperlink>
      <w:r>
        <w:t xml:space="preserve"> также отражаются данные о денежных средствах, стоимости материальных и нематериальных активов, внесенных в качестве вклада по договору простого товарищества (договору о совместной деятельности) за рубежом, составляющих не менее 10 процентов в общей сумме вклада, внесенного при создании простого товарищества (код </w:t>
      </w:r>
      <w:r>
        <w:lastRenderedPageBreak/>
        <w:t>инвестирования 02).</w:t>
      </w:r>
    </w:p>
    <w:p w:rsidR="004B5D42" w:rsidRDefault="004B5D42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Организация, являющаяся участником договора простого товарищества (договора о совместной деятельности) с нерезидентом Республики Беларусь, которой поручено ведение обособленного бухгалтерского учета совместной деятельности на территории Республики Беларусь, в отчете об этой деятельности по </w:t>
      </w:r>
      <w:hyperlink w:anchor="P163" w:history="1">
        <w:r>
          <w:rPr>
            <w:color w:val="0000FF"/>
          </w:rPr>
          <w:t>строке 03</w:t>
        </w:r>
      </w:hyperlink>
      <w:r>
        <w:t xml:space="preserve"> отражает данные о поступлении денежных средств, материальных и нематериальных активов, внесенных нерезидентом в качестве вклада в совместную деятельность, составляющих не менее 10 процентов в общей сумме</w:t>
      </w:r>
      <w:proofErr w:type="gramEnd"/>
      <w:r>
        <w:t xml:space="preserve"> вклада, внесенного при создании простого товарищества (код инвестирования 01).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14. По </w:t>
      </w:r>
      <w:hyperlink w:anchor="P181" w:history="1">
        <w:r>
          <w:rPr>
            <w:color w:val="0000FF"/>
          </w:rPr>
          <w:t>строке 04</w:t>
        </w:r>
      </w:hyperlink>
      <w:r>
        <w:t xml:space="preserve"> отражается стоимость материальных активов, к которым относятся </w:t>
      </w:r>
      <w:proofErr w:type="spellStart"/>
      <w:r>
        <w:t>неденежные</w:t>
      </w:r>
      <w:proofErr w:type="spellEnd"/>
      <w:r>
        <w:t xml:space="preserve"> вклады в уставный фонд в виде недвижимости, оборудования, товаров и другие вклады.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15. По </w:t>
      </w:r>
      <w:hyperlink w:anchor="P190" w:history="1">
        <w:r>
          <w:rPr>
            <w:color w:val="0000FF"/>
          </w:rPr>
          <w:t>строке 05</w:t>
        </w:r>
      </w:hyperlink>
      <w:r>
        <w:t xml:space="preserve"> отражается стоимость нематериальных активов, к которым относится стоимость имущественных прав </w:t>
      </w:r>
      <w:proofErr w:type="gramStart"/>
      <w:r>
        <w:t>на</w:t>
      </w:r>
      <w:proofErr w:type="gramEnd"/>
      <w:r>
        <w:t>: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15.1. объекты интеллектуальной собственности:</w:t>
      </w:r>
    </w:p>
    <w:p w:rsidR="004B5D42" w:rsidRDefault="004B5D42">
      <w:pPr>
        <w:pStyle w:val="ConsPlusNormal"/>
        <w:spacing w:before="220"/>
        <w:ind w:firstLine="540"/>
        <w:jc w:val="both"/>
      </w:pPr>
      <w:proofErr w:type="gramStart"/>
      <w:r>
        <w:t>объекты авторского права, включая литературные, драматические, музыкально-драматические, музыкальные, аудиовизуальные, фотографические и иные произведения, компьютерные программы, базы данных или их экземпляры, приобретенные по лицензионным (авторским) договорам или иным основаниям, предусмотренным законодательством, иные объекты авторского права;</w:t>
      </w:r>
      <w:proofErr w:type="gramEnd"/>
    </w:p>
    <w:p w:rsidR="004B5D42" w:rsidRDefault="004B5D42">
      <w:pPr>
        <w:pStyle w:val="ConsPlusNormal"/>
        <w:spacing w:before="220"/>
        <w:ind w:firstLine="540"/>
        <w:jc w:val="both"/>
      </w:pPr>
      <w:r>
        <w:t>объекты смежных прав, включая исполнения, фонограммы, передачи организаций эфирного и кабельного вещания, иные объекты смежных прав;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объекты права промышленной собственности, включая изобретения, полезные модели, промышленные образцы, селекционные достижения, топологии интегральных микросхем, товарные знаки и знаки обслуживания, полученные при совершении сделки по приобретению предприятия как имущественного комплекса, секреты производства (ноу-хау), иные объекты права промышленной собственности;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иные объекты интеллектуальной собственности;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15.2. права, вытекающие из лицензионных (авторских) договоров, договоров комплексной предпринимательской лицензии (</w:t>
      </w:r>
      <w:proofErr w:type="spellStart"/>
      <w:r>
        <w:t>франчайзинга</w:t>
      </w:r>
      <w:proofErr w:type="spellEnd"/>
      <w:r>
        <w:t>) и иных договоров в соответствии с законодательством;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15.3. иные объекты.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16. По </w:t>
      </w:r>
      <w:hyperlink w:anchor="P199" w:history="1">
        <w:r>
          <w:rPr>
            <w:color w:val="0000FF"/>
          </w:rPr>
          <w:t>строке 06</w:t>
        </w:r>
      </w:hyperlink>
      <w:r>
        <w:t xml:space="preserve"> отражаются суммы вкладов в уставный фонд, сделанные в денежной форме; данные о продаже (покупке) акций, долей и паев, составляющих не менее 10 процентов в уставном фонде.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Данные о дополнительной продаже (покупке) акций, долей, паев, в результате которой изменилась доля в уставном фонде организации и составила не менее 10 процентов, в отчете отражаются следующим образом: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данные о дополнительной продаже (покупке) акций, долей, паев отражаются по </w:t>
      </w:r>
      <w:hyperlink w:anchor="P199" w:history="1">
        <w:r>
          <w:rPr>
            <w:color w:val="0000FF"/>
          </w:rPr>
          <w:t>строке 06</w:t>
        </w:r>
      </w:hyperlink>
      <w:r>
        <w:t xml:space="preserve"> в графе 2;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данные о проданных (купленных) ранее акциях, долях, паях, составлявших менее 10 процентов в уставном фонде, отражаются по </w:t>
      </w:r>
      <w:hyperlink w:anchor="P361" w:history="1">
        <w:r>
          <w:rPr>
            <w:color w:val="0000FF"/>
          </w:rPr>
          <w:t>строке 22</w:t>
        </w:r>
      </w:hyperlink>
      <w:r>
        <w:t xml:space="preserve"> в графе 5 со знаком "минус"; эта же сумма отражается по </w:t>
      </w:r>
      <w:hyperlink w:anchor="P199" w:history="1">
        <w:r>
          <w:rPr>
            <w:color w:val="0000FF"/>
          </w:rPr>
          <w:t>строке 06</w:t>
        </w:r>
      </w:hyperlink>
      <w:r>
        <w:t xml:space="preserve"> в графе 5, только со знаком "плюс".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lastRenderedPageBreak/>
        <w:t xml:space="preserve">Продажа резидентом Республики Беларусь (юридическим лицом, государственным органом) на вторичном рынке ценных бумаг нерезиденту Республики Беларусь пакета акций, а также продажа долей, паев, составляющих не менее 10 процентов в уставном фонде организации, является поступлением прямых иностранных инвестиций в республику и отражается организацией по </w:t>
      </w:r>
      <w:hyperlink w:anchor="P199" w:history="1">
        <w:r>
          <w:rPr>
            <w:color w:val="0000FF"/>
          </w:rPr>
          <w:t>строке 06</w:t>
        </w:r>
      </w:hyperlink>
      <w:r>
        <w:t xml:space="preserve"> в графе 2.</w:t>
      </w:r>
    </w:p>
    <w:p w:rsidR="004B5D42" w:rsidRDefault="004B5D42">
      <w:pPr>
        <w:pStyle w:val="ConsPlusNormal"/>
        <w:jc w:val="both"/>
      </w:pPr>
      <w:r>
        <w:t xml:space="preserve">(в ред. постановлений </w:t>
      </w:r>
      <w:proofErr w:type="spellStart"/>
      <w:r>
        <w:t>Белстата</w:t>
      </w:r>
      <w:proofErr w:type="spellEnd"/>
      <w:r>
        <w:t xml:space="preserve"> от 18.07.2017 </w:t>
      </w:r>
      <w:hyperlink r:id="rId46" w:history="1">
        <w:r>
          <w:rPr>
            <w:color w:val="0000FF"/>
          </w:rPr>
          <w:t>N 73</w:t>
        </w:r>
      </w:hyperlink>
      <w:r>
        <w:t xml:space="preserve">, от 24.07.2020 </w:t>
      </w:r>
      <w:hyperlink r:id="rId47" w:history="1">
        <w:r>
          <w:rPr>
            <w:color w:val="0000FF"/>
          </w:rPr>
          <w:t>N 62</w:t>
        </w:r>
      </w:hyperlink>
      <w:r>
        <w:t>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17. Организация прямого инвестирования по </w:t>
      </w:r>
      <w:hyperlink w:anchor="P208" w:history="1">
        <w:r>
          <w:rPr>
            <w:color w:val="0000FF"/>
          </w:rPr>
          <w:t>строке 07</w:t>
        </w:r>
      </w:hyperlink>
      <w:r>
        <w:t xml:space="preserve"> отражает данные о приобретении инструментов участия в капитале, долей, паев своего прямого инвестора, составивших менее 10 процентов в его уставном фонде (обратное инвестирование). В случае</w:t>
      </w:r>
      <w:proofErr w:type="gramStart"/>
      <w:r>
        <w:t>,</w:t>
      </w:r>
      <w:proofErr w:type="gramEnd"/>
      <w:r>
        <w:t xml:space="preserve"> если доля организации прямого инвестирования в уставном фонде прямого инвестора составляет 10 процентов и более, то данные о приобретении инструментов участия в капитале, долей, паев отражаются по </w:t>
      </w:r>
      <w:hyperlink w:anchor="P163" w:history="1">
        <w:r>
          <w:rPr>
            <w:color w:val="0000FF"/>
          </w:rPr>
          <w:t>строке 03</w:t>
        </w:r>
      </w:hyperlink>
      <w:r>
        <w:t>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18. По </w:t>
      </w:r>
      <w:hyperlink w:anchor="P217" w:history="1">
        <w:r>
          <w:rPr>
            <w:color w:val="0000FF"/>
          </w:rPr>
          <w:t>строке 08</w:t>
        </w:r>
      </w:hyperlink>
      <w:r>
        <w:t xml:space="preserve"> отражаются данные о части прибыли пропорционально доле прямого инвестора в уставном фонде организации.</w:t>
      </w:r>
    </w:p>
    <w:p w:rsidR="004B5D42" w:rsidRDefault="004B5D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</w:t>
      </w:r>
      <w:proofErr w:type="spellStart"/>
      <w:r>
        <w:t>Белстата</w:t>
      </w:r>
      <w:proofErr w:type="spellEnd"/>
      <w:r>
        <w:t xml:space="preserve"> от 18.07.2017 </w:t>
      </w:r>
      <w:hyperlink r:id="rId48" w:history="1">
        <w:r>
          <w:rPr>
            <w:color w:val="0000FF"/>
          </w:rPr>
          <w:t>N 73</w:t>
        </w:r>
      </w:hyperlink>
      <w:r>
        <w:t xml:space="preserve">, от 19.07.2019 </w:t>
      </w:r>
      <w:hyperlink r:id="rId49" w:history="1">
        <w:r>
          <w:rPr>
            <w:color w:val="0000FF"/>
          </w:rPr>
          <w:t>N 65</w:t>
        </w:r>
      </w:hyperlink>
      <w:r>
        <w:t>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217" w:history="1">
        <w:r>
          <w:rPr>
            <w:color w:val="0000FF"/>
          </w:rPr>
          <w:t>строке 08</w:t>
        </w:r>
      </w:hyperlink>
      <w:r>
        <w:t xml:space="preserve"> в графе 1 отражается остаток на начало года нераспределенной прибыли прошлых лет, оставшейся в распоряжении организации, без учета остатка фонда потребления, ранее созданного и не использованного на начало года.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217" w:history="1">
        <w:r>
          <w:rPr>
            <w:color w:val="0000FF"/>
          </w:rPr>
          <w:t>строке 08</w:t>
        </w:r>
      </w:hyperlink>
      <w:r>
        <w:t xml:space="preserve"> в графе 2 организация отражает данные о части чистой прибыли пропорционально доле прямого инвестора в уставном фонде, списанной заключительными оборотами в кредит счета бухгалтерского учета 84 "Нераспределенная прибыль (непокрытый убыток)" в корреспонденции с дебетом счета бухгалтерского учета 99 "Прибыли и убытки". В том случае, если организация согласно учетной политике часть суммы нераспределенной прибыли не отразила в отчете за предыдущий год, то в отличие от бухгалтерского учета часть суммы нераспределенной прибыли прошлого года отражается в отчетном периоде по </w:t>
      </w:r>
      <w:hyperlink w:anchor="P217" w:history="1">
        <w:r>
          <w:rPr>
            <w:color w:val="0000FF"/>
          </w:rPr>
          <w:t>строкам 08</w:t>
        </w:r>
      </w:hyperlink>
      <w:r>
        <w:t xml:space="preserve"> и </w:t>
      </w:r>
      <w:hyperlink w:anchor="P226" w:history="1">
        <w:r>
          <w:rPr>
            <w:color w:val="0000FF"/>
          </w:rPr>
          <w:t>09</w:t>
        </w:r>
      </w:hyperlink>
      <w:r>
        <w:t xml:space="preserve"> в графе 2.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217" w:history="1">
        <w:r>
          <w:rPr>
            <w:color w:val="0000FF"/>
          </w:rPr>
          <w:t>строке 08</w:t>
        </w:r>
      </w:hyperlink>
      <w:r>
        <w:t xml:space="preserve"> в графе 3 отражается часть нераспределенной прибыли (прошлых лет и отчетного года) пропорционально доле прямого инвестора в уставном фонде организации, направленная </w:t>
      </w:r>
      <w:proofErr w:type="gramStart"/>
      <w:r>
        <w:t>на</w:t>
      </w:r>
      <w:proofErr w:type="gramEnd"/>
      <w:r>
        <w:t>: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дивиденды (с учетом налога на доходы и подоходного налога), начисленные прямому инвестору (организации прямого инвестирования) в соответствии с его долей в уставном фонде;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образование фонда потребления;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выплату материальной помощи, премирование, выдачу займов (ссуд) работникам организации;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уплату платежей и отчислений в бюджет и внебюджетные фонды.</w:t>
      </w:r>
    </w:p>
    <w:p w:rsidR="004B5D42" w:rsidRDefault="004B5D4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217" w:history="1">
        <w:r>
          <w:rPr>
            <w:color w:val="0000FF"/>
          </w:rPr>
          <w:t>строке 08</w:t>
        </w:r>
      </w:hyperlink>
      <w:r>
        <w:t xml:space="preserve"> в графе 5 отражается часть нераспределенной прибыли (прошлых лет и отчетного года) пропорционально доле прямого инвестора в уставном фонде организации, использованной </w:t>
      </w:r>
      <w:proofErr w:type="gramStart"/>
      <w:r>
        <w:t>на</w:t>
      </w:r>
      <w:proofErr w:type="gramEnd"/>
      <w:r>
        <w:t>: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покрытие убытков прошлых лет и отчетного года;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увеличение уставного фонда;</w:t>
      </w:r>
    </w:p>
    <w:p w:rsidR="004B5D42" w:rsidRDefault="004B5D4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18.07.2017 N 73)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иные цели.</w:t>
      </w:r>
    </w:p>
    <w:p w:rsidR="004B5D42" w:rsidRDefault="004B5D42">
      <w:pPr>
        <w:pStyle w:val="ConsPlusNormal"/>
        <w:jc w:val="both"/>
      </w:pPr>
      <w:r>
        <w:lastRenderedPageBreak/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19.07.2019 N 65)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217" w:history="1">
        <w:r>
          <w:rPr>
            <w:color w:val="0000FF"/>
          </w:rPr>
          <w:t>строке 08</w:t>
        </w:r>
      </w:hyperlink>
      <w:r>
        <w:t xml:space="preserve"> в графе 6 организации отражается остаток на конец отчетного периода по кредиту счета бухгалтерского учета 84 "Нераспределенная прибыль (непокрытый убыток)" пропорционально доле прямого инвестора в уставном фонде организации, за исключением неиспользованного остатка образованного фонда потребления.</w:t>
      </w:r>
    </w:p>
    <w:p w:rsidR="004B5D42" w:rsidRDefault="004B5D42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3" w:history="1">
        <w:r>
          <w:rPr>
            <w:color w:val="0000FF"/>
          </w:rPr>
          <w:t>Инструкцией</w:t>
        </w:r>
      </w:hyperlink>
      <w:r>
        <w:t xml:space="preserve"> о порядке применения типового плана счетов бухгалтерского учета, утвержденной постановлением Министерства финансов Республики Беларусь от 29 июня 2011 г. N 50, счет бухгалтерского учета 99 "Прибыли и убытки" закрывается только по окончании года и сумма чистой прибыли списывается заключительными оборотами в кредит счета бухгалтерского учета 84 "Нераспределенная прибыль (непокрытый убыток)" в корреспонденции с дебетом счета бухгалтерского</w:t>
      </w:r>
      <w:proofErr w:type="gramEnd"/>
      <w:r>
        <w:t xml:space="preserve"> учета 99 "Прибыли и убытки" только раз в год.</w:t>
      </w:r>
    </w:p>
    <w:p w:rsidR="004B5D42" w:rsidRDefault="004B5D4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Если организация после подведения промежуточных итогов (по результатам месяца, квартала) направляет часть чистой прибыли отчетного года пропорционально доле прямого инвестора в уставном фонде на дивиденды, то эти суммы отражаются по </w:t>
      </w:r>
      <w:hyperlink w:anchor="P217" w:history="1">
        <w:r>
          <w:rPr>
            <w:color w:val="0000FF"/>
          </w:rPr>
          <w:t>строке 08</w:t>
        </w:r>
      </w:hyperlink>
      <w:r>
        <w:t xml:space="preserve"> в графах 2 и 3.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Если организация часть чистой прибыли отчетного года пропорционально доле прямого инвестора в уставном фонде организации не перечисляет прямому инвестору - нерезиденту Республики Беларусь, а реинвестирует в организацию по итогам месяца, квартала в виде установленного процента отчислений, то эта сумма отражается по </w:t>
      </w:r>
      <w:hyperlink w:anchor="P217" w:history="1">
        <w:r>
          <w:rPr>
            <w:color w:val="0000FF"/>
          </w:rPr>
          <w:t>строке 08</w:t>
        </w:r>
      </w:hyperlink>
      <w:r>
        <w:t xml:space="preserve"> в графе 2.</w:t>
      </w:r>
    </w:p>
    <w:p w:rsidR="004B5D42" w:rsidRDefault="004B5D42">
      <w:pPr>
        <w:pStyle w:val="ConsPlusNormal"/>
        <w:spacing w:before="220"/>
        <w:ind w:firstLine="540"/>
        <w:jc w:val="both"/>
      </w:pPr>
      <w:proofErr w:type="gramStart"/>
      <w:r>
        <w:t xml:space="preserve">Увеличение нераспределенной прибыли на сумму числящегося по выбывающим и недостающим основным средствам добавочного фонда, образовавшуюся в результате ранее проведенных переоценок данных основных средств и отраженную в бухгалтерском учете в соответствии с </w:t>
      </w:r>
      <w:hyperlink r:id="rId55" w:history="1">
        <w:r>
          <w:rPr>
            <w:color w:val="0000FF"/>
          </w:rPr>
          <w:t>Инструкцией</w:t>
        </w:r>
      </w:hyperlink>
      <w:r>
        <w:t xml:space="preserve"> по бухгалтерскому учету основных средств, утвержденной постановлением Министерства финансов Республики Беларусь от 30 апреля 2012 г. N 26, по дебету счета бухгалтерского учета 83 "Добавочный капитал" и кредиту</w:t>
      </w:r>
      <w:proofErr w:type="gramEnd"/>
      <w:r>
        <w:t xml:space="preserve"> счета бухгалтерского учета 84 "Нераспределенная прибыль (непокрытый убыток)", отражается по </w:t>
      </w:r>
      <w:hyperlink w:anchor="P217" w:history="1">
        <w:r>
          <w:rPr>
            <w:color w:val="0000FF"/>
          </w:rPr>
          <w:t>строкам 08</w:t>
        </w:r>
      </w:hyperlink>
      <w:r>
        <w:t xml:space="preserve"> и </w:t>
      </w:r>
      <w:hyperlink w:anchor="P226" w:history="1">
        <w:r>
          <w:rPr>
            <w:color w:val="0000FF"/>
          </w:rPr>
          <w:t>09</w:t>
        </w:r>
      </w:hyperlink>
      <w:r>
        <w:t xml:space="preserve"> в графе 5.</w:t>
      </w:r>
    </w:p>
    <w:p w:rsidR="004B5D42" w:rsidRDefault="004B5D4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19. </w:t>
      </w:r>
      <w:hyperlink w:anchor="P235" w:history="1">
        <w:r>
          <w:rPr>
            <w:color w:val="0000FF"/>
          </w:rPr>
          <w:t>Строку 10</w:t>
        </w:r>
      </w:hyperlink>
      <w:r>
        <w:t xml:space="preserve"> заполняет организация, которая продала недвижимость нерезиденту Республики Беларусь или которая купила недвижимость у нерезидента Республики Беларусь. При этом не имеет значения, имеется ли у нерезидента Республики Беларусь доля в уставном фонде организации в размере 10 процентов и более.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235" w:history="1">
        <w:r>
          <w:rPr>
            <w:color w:val="0000FF"/>
          </w:rPr>
          <w:t>строке 10</w:t>
        </w:r>
      </w:hyperlink>
      <w:r>
        <w:t xml:space="preserve"> в графах 2 и 5 по коду инвестирования 01 организация - резидент Республики Беларусь отражает стоимость проданных объектов недвижимости (земли, здания, сооружения), включая стоимость объектов незавершенного строительства, нерезиденту Республики Беларусь. При этом данные в графе 5 приводятся со знаком "минус".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Организация - резидент Республики Беларусь, которая приобрела на территории Республики Беларусь недвижимость, принадлежащую нерезиденту Республики Беларусь, по </w:t>
      </w:r>
      <w:hyperlink w:anchor="P235" w:history="1">
        <w:r>
          <w:rPr>
            <w:color w:val="0000FF"/>
          </w:rPr>
          <w:t>строке 10</w:t>
        </w:r>
      </w:hyperlink>
      <w:r>
        <w:t xml:space="preserve"> в графах 3 и 5 по коду инвестирования 01 отражает стоимость такой недвижимости.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235" w:history="1">
        <w:r>
          <w:rPr>
            <w:color w:val="0000FF"/>
          </w:rPr>
          <w:t>строке 10</w:t>
        </w:r>
      </w:hyperlink>
      <w:r>
        <w:t xml:space="preserve"> по коду инвестирования 02 организация - резидент Республики Беларусь отражает стоимость принадлежащих ей объектов незавершенного строительства и недвижимости, находящихся за рубежом (земли, здания, сооружения), кроме данных, отраженных по </w:t>
      </w:r>
      <w:hyperlink w:anchor="P181" w:history="1">
        <w:r>
          <w:rPr>
            <w:color w:val="0000FF"/>
          </w:rPr>
          <w:t>строке 04</w:t>
        </w:r>
      </w:hyperlink>
      <w:r>
        <w:t>, то есть вклада в уставный фонд организации. Данные в графах отражаются следующим образом: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 графе 1 - стоимость объектов незавершенного строительства и недвижимости, находящихся за рубежом, на начало отчетного года;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lastRenderedPageBreak/>
        <w:t>в графе 2 - стоимость приобретенных объектов незавершенного строительства, недвижимости и строительства объектов за рубежом;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 графе 3 - стоимость проданной недвижимости и объектов незавершенного строительства, находящихся за рубежом;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 графе 4 - сумма курсовой разницы от переоценки в доллары США стоимости объектов недвижимости и незавершенного строительства, находящихся за рубежом, в валюте, отличной от долларов США;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 графе 6 - стоимость объектов незавершенного строительства и недвижимости, находящихся за рубежом, на конец отчетного периода.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20. По </w:t>
      </w:r>
      <w:hyperlink w:anchor="P244" w:history="1">
        <w:r>
          <w:rPr>
            <w:color w:val="0000FF"/>
          </w:rPr>
          <w:t>строке 11</w:t>
        </w:r>
      </w:hyperlink>
      <w:r>
        <w:t xml:space="preserve"> отражается безвозмездная передача имущества (денежные средства, материальные и нематериальные активы) между прямым инвестором и организацией прямого инвестирования.</w:t>
      </w:r>
    </w:p>
    <w:p w:rsidR="004B5D42" w:rsidRDefault="004B5D42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прямого инвестирования - резидент Республики Беларусь данные о полученных на безвозмездной основе от прямого инвестора - нерезидента Республики Беларусь и использованных в отчетном периоде денежных средствах или оборотных активах отражает по </w:t>
      </w:r>
      <w:hyperlink w:anchor="P244" w:history="1">
        <w:r>
          <w:rPr>
            <w:color w:val="0000FF"/>
          </w:rPr>
          <w:t>строке 11</w:t>
        </w:r>
      </w:hyperlink>
      <w:r>
        <w:t xml:space="preserve"> в графах 2 и 5 по коду инвестирования 01; при этом данные в графе 5 приводятся со знаком "минус".</w:t>
      </w:r>
      <w:proofErr w:type="gramEnd"/>
    </w:p>
    <w:p w:rsidR="004B5D42" w:rsidRDefault="004B5D42">
      <w:pPr>
        <w:pStyle w:val="ConsPlusNormal"/>
        <w:spacing w:before="220"/>
        <w:ind w:firstLine="540"/>
        <w:jc w:val="both"/>
      </w:pPr>
      <w:r>
        <w:t>Организация прямого инвестирования - резидент Республики Беларусь данные о безвозмездно полученных основных средствах отражает в графе 2 по первоначальной стоимости основных средств, принятых организацией к бухгалтерскому учету по счету 01 "Основные средства". Основные средства, полученные от прямого инвестора в предыдущих периодах, отражаются в графах 1 и 6 по остаточной стоимости (с учетом переоценки). Выбытие имущества отражается в графе 5 со знаком "минус" по остаточной стоимости.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21. Организация прямого инвестирования по </w:t>
      </w:r>
      <w:hyperlink w:anchor="P271" w:history="1">
        <w:r>
          <w:rPr>
            <w:color w:val="0000FF"/>
          </w:rPr>
          <w:t>строке 13</w:t>
        </w:r>
      </w:hyperlink>
      <w:r>
        <w:t xml:space="preserve"> по коду инвестирования 01 отражает данные о состоянии расчетов за полученные кредиты и займы от прямого инвестора - нерезидента Республики Беларусь; по коду инвестирования 02 - данные о состоянии расчетов за предоставленные кредиты и займы прямому инвестору - нерезиденту Республики Беларусь.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22. Прямой инвестор по </w:t>
      </w:r>
      <w:hyperlink w:anchor="P280" w:history="1">
        <w:r>
          <w:rPr>
            <w:color w:val="0000FF"/>
          </w:rPr>
          <w:t>строке 14</w:t>
        </w:r>
      </w:hyperlink>
      <w:r>
        <w:t xml:space="preserve"> по коду инвестирования 01 отражает данные о состоянии расчетов за полученные кредиты и займы от организации прямого инвестирования - нерезидента Республики Беларусь; по коду инвестирования 02 - данные о состоянии расчетов за предоставленные кредиты и займы организации прямого инвестирования - нерезиденту Республики Беларусь.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23. Организация прямого инвестирования по </w:t>
      </w:r>
      <w:hyperlink w:anchor="P289" w:history="1">
        <w:r>
          <w:rPr>
            <w:color w:val="0000FF"/>
          </w:rPr>
          <w:t>строке 15</w:t>
        </w:r>
      </w:hyperlink>
      <w:r>
        <w:t xml:space="preserve"> по коду инвестирования 01 отражает стоимость полученных объектов по договору финансового лизинга от прямого инвестора - нерезидента Республики Беларусь; по коду инвестирования 02 - стоимость объектов, переданных по договору финансового лизинга прямому инвестору - нерезиденту Республики Беларусь.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24. Прямой инвестор по </w:t>
      </w:r>
      <w:hyperlink w:anchor="P298" w:history="1">
        <w:r>
          <w:rPr>
            <w:color w:val="0000FF"/>
          </w:rPr>
          <w:t>строке 16</w:t>
        </w:r>
      </w:hyperlink>
      <w:r>
        <w:t xml:space="preserve"> по коду инвестирования 01 отражает стоимость полученных объектов по договору финансового лизинга от организации прямого инвестирования - нерезидента Республики Беларусь; по коду инвестирования 02 - стоимость объектов, переданных по договору финансового лизинга организации прямого инвестирования - нерезиденту Республики Беларусь.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289" w:history="1">
        <w:r>
          <w:rPr>
            <w:color w:val="0000FF"/>
          </w:rPr>
          <w:t>строкам 15</w:t>
        </w:r>
      </w:hyperlink>
      <w:r>
        <w:t xml:space="preserve"> и </w:t>
      </w:r>
      <w:hyperlink w:anchor="P298" w:history="1">
        <w:r>
          <w:rPr>
            <w:color w:val="0000FF"/>
          </w:rPr>
          <w:t>16</w:t>
        </w:r>
      </w:hyperlink>
      <w:r>
        <w:t xml:space="preserve"> отражается стоимость объектов по цене договора лизинга без учета вознаграждения (дохода) лизингодателя, сумма которого отражается по </w:t>
      </w:r>
      <w:hyperlink w:anchor="P570" w:history="1">
        <w:r>
          <w:rPr>
            <w:color w:val="0000FF"/>
          </w:rPr>
          <w:t>строке 40</w:t>
        </w:r>
      </w:hyperlink>
      <w:r>
        <w:t xml:space="preserve"> или </w:t>
      </w:r>
      <w:hyperlink w:anchor="P576" w:history="1">
        <w:r>
          <w:rPr>
            <w:color w:val="0000FF"/>
          </w:rPr>
          <w:t>41</w:t>
        </w:r>
      </w:hyperlink>
      <w:r>
        <w:t>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25. Организация прямого инвестирования - резидент Республики Беларусь по </w:t>
      </w:r>
      <w:hyperlink w:anchor="P307" w:history="1">
        <w:r>
          <w:rPr>
            <w:color w:val="0000FF"/>
          </w:rPr>
          <w:t>строке 17</w:t>
        </w:r>
      </w:hyperlink>
      <w:r>
        <w:t xml:space="preserve"> по </w:t>
      </w:r>
      <w:r>
        <w:lastRenderedPageBreak/>
        <w:t>коду инвестирования 01 отражает сумму задолженности за полученные товары, работы, услуги от прямого инвестора - нерезидента Республики Беларусь, а также сумму полученных авансовых платежей от прямого инвестора - нерезидента Республики Беларусь под последующую поставку товаров, работ, услуг; по коду инвестирования 02 - сумму задолженности за отгруженные товары, выполненные работы, оказанные услуги прямому инвестору - нерезиденту Республики Беларусь, а также сумму выданных авансовых платежей прямому инвестору - нерезиденту Республики Беларусь под последующую поставку товаров, работ, услуг.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26. Прямой инвестор - резидент Республики Беларусь по </w:t>
      </w:r>
      <w:hyperlink w:anchor="P316" w:history="1">
        <w:r>
          <w:rPr>
            <w:color w:val="0000FF"/>
          </w:rPr>
          <w:t>строке 18</w:t>
        </w:r>
      </w:hyperlink>
      <w:r>
        <w:t xml:space="preserve"> по коду инвестирования 01 отражает сумму задолженности за полученные товары, работы, услуги от организации прямого инвестирования - нерезидента Республики Беларусь, а также сумму полученных авансовых платежей от организации прямого инвестирования - нерезидента Республики Беларусь под последующую поставку товаров, работ, услуг; по коду инвестирования 02 - сумму задолженности за отгруженные товары, работы, услуги организации прямого инвестирования - нерезидента Республики Беларусь, а также сумму выданных авансовых платежей организации прямого инвестирования - нерезидента Республики Беларусь под последующую поставку товаров, работ, услуг.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27. По </w:t>
      </w:r>
      <w:hyperlink w:anchor="P343" w:history="1">
        <w:r>
          <w:rPr>
            <w:color w:val="0000FF"/>
          </w:rPr>
          <w:t>строке 21</w:t>
        </w:r>
      </w:hyperlink>
      <w:r>
        <w:t xml:space="preserve"> отражаются данные о портфельных инвестициях (продажа (покупка) акций, долей и паев, составляющих менее 10 процентов в уставном фонде, векселей (кроме векселей, имеющих товарный характер) и других долговых ценных бумаг).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28. По </w:t>
      </w:r>
      <w:hyperlink w:anchor="P361" w:history="1">
        <w:r>
          <w:rPr>
            <w:color w:val="0000FF"/>
          </w:rPr>
          <w:t>строке 22</w:t>
        </w:r>
      </w:hyperlink>
      <w:r>
        <w:t xml:space="preserve"> отражается стоимость акций, долей и паев, приобретенных или проданных на первичном и вторичном </w:t>
      </w:r>
      <w:proofErr w:type="gramStart"/>
      <w:r>
        <w:t>рынках</w:t>
      </w:r>
      <w:proofErr w:type="gramEnd"/>
      <w:r>
        <w:t>, составляющих менее 10 процентов в уставном фонде.</w:t>
      </w:r>
    </w:p>
    <w:p w:rsidR="004B5D42" w:rsidRDefault="004B5D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18.07.2017 N 73)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данной </w:t>
      </w:r>
      <w:hyperlink w:anchor="P361" w:history="1">
        <w:r>
          <w:rPr>
            <w:color w:val="0000FF"/>
          </w:rPr>
          <w:t>строке</w:t>
        </w:r>
      </w:hyperlink>
      <w:r>
        <w:t xml:space="preserve"> также отражаются данные о денежных средствах, стоимости материальных и нематериальных активов, внесенных в качестве вклада по договору простого товарищества (договору о совместной деятельности) за рубежом, составляющих менее 10 процентов в общей сумме вклада, внесенного в создание простого товарищества (код инвестирования 02).</w:t>
      </w:r>
    </w:p>
    <w:p w:rsidR="004B5D42" w:rsidRDefault="004B5D42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Организация, являющаяся участником договора простого товарищества (договора о совместной деятельности) с нерезидентом Республики Беларусь, которой поручено ведение обособленного бухгалтерского учета совместной деятельности на территории Республики Беларусь, в отчете об этой деятельности по </w:t>
      </w:r>
      <w:hyperlink w:anchor="P361" w:history="1">
        <w:r>
          <w:rPr>
            <w:color w:val="0000FF"/>
          </w:rPr>
          <w:t>строке 22</w:t>
        </w:r>
      </w:hyperlink>
      <w:r>
        <w:t xml:space="preserve"> отражает данные о поступлении денежных средств, стоимости материальных и нематериальных активов, внесенных нерезидентом в качестве вклада в совместную деятельность, составляющих менее 10 процентов в общей сумме</w:t>
      </w:r>
      <w:proofErr w:type="gramEnd"/>
      <w:r>
        <w:t xml:space="preserve"> вклада, внесенного в создание простого товарищества (код инвестирования 01).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29. По </w:t>
      </w:r>
      <w:hyperlink w:anchor="P442" w:history="1">
        <w:r>
          <w:rPr>
            <w:color w:val="0000FF"/>
          </w:rPr>
          <w:t>строкам 28</w:t>
        </w:r>
      </w:hyperlink>
      <w:r>
        <w:t xml:space="preserve"> и </w:t>
      </w:r>
      <w:hyperlink w:anchor="P451" w:history="1">
        <w:r>
          <w:rPr>
            <w:color w:val="0000FF"/>
          </w:rPr>
          <w:t>29</w:t>
        </w:r>
      </w:hyperlink>
      <w:r>
        <w:t xml:space="preserve"> отражаются данные о кредитах и займах, предоставляемых организации Республики Беларусь иностранными государствами, банками, международными финансовыми организациями, другими иностранными юридическими и физическими лицами - нерезидентами Республики Беларусь под гарантии Правительства Республики Беларусь. </w:t>
      </w:r>
      <w:proofErr w:type="gramStart"/>
      <w:r>
        <w:t>Данные об иностранных кредитах и займах под гарантии Правительства Республики Беларусь отражаются в том случае, если имеется прямой договор о получении кредита или займа и банк Республики Беларусь является только агентом, обслуживающим данный договор, то есть задолженность по кредиту или займу числится не перед банком Республики Беларусь, а перед нерезидентом Республики Беларусь.</w:t>
      </w:r>
      <w:proofErr w:type="gramEnd"/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По </w:t>
      </w:r>
      <w:hyperlink w:anchor="P460" w:history="1">
        <w:r>
          <w:rPr>
            <w:color w:val="0000FF"/>
          </w:rPr>
          <w:t>строкам 30</w:t>
        </w:r>
      </w:hyperlink>
      <w:r>
        <w:t xml:space="preserve"> и </w:t>
      </w:r>
      <w:hyperlink w:anchor="P469" w:history="1">
        <w:r>
          <w:rPr>
            <w:color w:val="0000FF"/>
          </w:rPr>
          <w:t>31</w:t>
        </w:r>
      </w:hyperlink>
      <w:r>
        <w:t xml:space="preserve"> отражаются данные о кредитах и займах, не обеспеченных гарантией Правительства Республики Беларусь и полученных организацией от нерезидентов (предоставленных организацией Республики Беларусь нерезидентам) по прямым договорам о получении кредита или займа между нерезидентом и организацией Республики Беларусь, по которым обязательства перед нерезидентом (нерезидента) учитываются на балансе организации </w:t>
      </w:r>
      <w:r>
        <w:lastRenderedPageBreak/>
        <w:t>Республики Беларусь, заключившей данные договоры и представляющей отчет.</w:t>
      </w:r>
      <w:proofErr w:type="gramEnd"/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Если в отчетном периоде организация заключила дополнительный договор на продление срока погашения иностранного кредита или займа, полученных не от прямого инвестора, и срок погашения кредита или займа стал более 1 года, то в этом случае иностранный кредит или заем переходит из категории "краткосрочный" в категорию "долгосрочный". Такое изменение отражается по </w:t>
      </w:r>
      <w:hyperlink w:anchor="P460" w:history="1">
        <w:r>
          <w:rPr>
            <w:color w:val="0000FF"/>
          </w:rPr>
          <w:t>строкам 30</w:t>
        </w:r>
      </w:hyperlink>
      <w:r>
        <w:t xml:space="preserve"> и </w:t>
      </w:r>
      <w:hyperlink w:anchor="P469" w:history="1">
        <w:r>
          <w:rPr>
            <w:color w:val="0000FF"/>
          </w:rPr>
          <w:t>31</w:t>
        </w:r>
      </w:hyperlink>
      <w:r>
        <w:t xml:space="preserve"> в графе 5.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31. По </w:t>
      </w:r>
      <w:hyperlink w:anchor="P478" w:history="1">
        <w:r>
          <w:rPr>
            <w:color w:val="0000FF"/>
          </w:rPr>
          <w:t>строке 32</w:t>
        </w:r>
      </w:hyperlink>
      <w:r>
        <w:t xml:space="preserve"> отражаются данные об осуществлении лизинговой деятельности иностранным инвестором на территории Республики Беларусь (или резидентом Республики Беларусь за рубежом) по предоставлению имущества на условиях финансового лизинга. По данной </w:t>
      </w:r>
      <w:hyperlink w:anchor="P478" w:history="1">
        <w:r>
          <w:rPr>
            <w:color w:val="0000FF"/>
          </w:rPr>
          <w:t>строке</w:t>
        </w:r>
      </w:hyperlink>
      <w:r>
        <w:t xml:space="preserve"> отражается стоимость объектов по цене договора лизинга без учета вознаграждения (дохода) лизингодателя, сумма которого отражается по </w:t>
      </w:r>
      <w:hyperlink w:anchor="P666" w:history="1">
        <w:r>
          <w:rPr>
            <w:color w:val="0000FF"/>
          </w:rPr>
          <w:t>строке 54</w:t>
        </w:r>
      </w:hyperlink>
      <w:r>
        <w:t>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478" w:history="1">
        <w:r>
          <w:rPr>
            <w:color w:val="0000FF"/>
          </w:rPr>
          <w:t>строке 32</w:t>
        </w:r>
      </w:hyperlink>
      <w:r>
        <w:t xml:space="preserve"> не отражаются данные о финансовом лизинге, отраженные по </w:t>
      </w:r>
      <w:hyperlink w:anchor="P289" w:history="1">
        <w:r>
          <w:rPr>
            <w:color w:val="0000FF"/>
          </w:rPr>
          <w:t>строкам 15</w:t>
        </w:r>
      </w:hyperlink>
      <w:r>
        <w:t xml:space="preserve"> и </w:t>
      </w:r>
      <w:hyperlink w:anchor="P298" w:history="1">
        <w:r>
          <w:rPr>
            <w:color w:val="0000FF"/>
          </w:rPr>
          <w:t>16</w:t>
        </w:r>
      </w:hyperlink>
      <w:r>
        <w:t>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32. По </w:t>
      </w:r>
      <w:hyperlink w:anchor="P487" w:history="1">
        <w:r>
          <w:rPr>
            <w:color w:val="0000FF"/>
          </w:rPr>
          <w:t>строке 33</w:t>
        </w:r>
      </w:hyperlink>
      <w:r>
        <w:t xml:space="preserve"> отражаются данные о денежных средствах на собственных счетах организаций - резидентов Республики Беларусь в иностранных банках за рубежом (включая текущие и депозитные счета, аккредитивы), а также на счетах представительств и иных подразделений за рубежом. Данные по </w:t>
      </w:r>
      <w:hyperlink w:anchor="P487" w:history="1">
        <w:r>
          <w:rPr>
            <w:color w:val="0000FF"/>
          </w:rPr>
          <w:t>строке 33</w:t>
        </w:r>
      </w:hyperlink>
      <w:r>
        <w:t xml:space="preserve"> отражаются только по коду инвестирования 02.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32-1. По </w:t>
      </w:r>
      <w:hyperlink w:anchor="P496" w:history="1">
        <w:r>
          <w:rPr>
            <w:color w:val="0000FF"/>
          </w:rPr>
          <w:t>строке 34</w:t>
        </w:r>
      </w:hyperlink>
      <w:r>
        <w:t xml:space="preserve"> отражаются данные, характеризующие движение и состояние запасов внешних финансовых активов и обязательств организаций-резидентов Республики Беларусь, в том числе возникающих в связи с приобретением этими организациями цифровых знаков (</w:t>
      </w:r>
      <w:proofErr w:type="spellStart"/>
      <w:r>
        <w:t>токенов</w:t>
      </w:r>
      <w:proofErr w:type="spellEnd"/>
      <w:r>
        <w:t>) у нерезидентов Республики Беларусь, и (или) размещением собственных цифровых знаков (</w:t>
      </w:r>
      <w:proofErr w:type="spellStart"/>
      <w:r>
        <w:t>токенов</w:t>
      </w:r>
      <w:proofErr w:type="spellEnd"/>
      <w:r>
        <w:t>) за рубежом.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По </w:t>
      </w:r>
      <w:hyperlink w:anchor="P496" w:history="1">
        <w:r>
          <w:rPr>
            <w:color w:val="0000FF"/>
          </w:rPr>
          <w:t>строке 34</w:t>
        </w:r>
      </w:hyperlink>
      <w:r>
        <w:t xml:space="preserve"> не отражаются данные, отраженные по другим строкам раздела I.</w:t>
      </w:r>
    </w:p>
    <w:p w:rsidR="004B5D42" w:rsidRDefault="004B5D42">
      <w:pPr>
        <w:pStyle w:val="ConsPlusNormal"/>
        <w:jc w:val="both"/>
      </w:pPr>
      <w:r>
        <w:t xml:space="preserve">(п. 32-1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62)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jc w:val="center"/>
        <w:outlineLvl w:val="1"/>
      </w:pPr>
      <w:r>
        <w:t>ГЛАВА 3</w:t>
      </w:r>
    </w:p>
    <w:p w:rsidR="004B5D42" w:rsidRDefault="004B5D42">
      <w:pPr>
        <w:pStyle w:val="ConsPlusNormal"/>
        <w:jc w:val="center"/>
      </w:pPr>
      <w:r>
        <w:t>ПОРЯДОК ЗАПОЛНЕНИЯ РАЗДЕЛА II "ДОХОДЫ ОТ ИНВЕСТИЦИЙ"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  <w:ind w:firstLine="540"/>
        <w:jc w:val="both"/>
      </w:pPr>
      <w:r>
        <w:t xml:space="preserve">33. В </w:t>
      </w:r>
      <w:hyperlink w:anchor="P518" w:history="1">
        <w:r>
          <w:rPr>
            <w:color w:val="0000FF"/>
          </w:rPr>
          <w:t>таблице 2</w:t>
        </w:r>
      </w:hyperlink>
      <w:r>
        <w:t>: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 графе 1 по коду инвестирования 01 отражаются данные о начисленных доходах (с учетом налога на доходы) организациями - резидентами Республики Беларусь нерезидентам Республики Беларусь; по коду инвестирования 02 - данные о начисленных доходах (с учетом налога на доходы) нерезидентами Республики Беларусь организациям - резидентам Республики Беларусь. К доходам относятся дивиденды, проценты и прочие доходы;</w:t>
      </w:r>
    </w:p>
    <w:p w:rsidR="004B5D42" w:rsidRDefault="004B5D4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18.07.2017 N 73)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 графе 2 по коду инвестирования 01 отражается сумма фактически выплаченных доходов (дивидендов, процентов и прочих доходов) нерезидентам Республики Беларусь; по коду инвестирования 02 - сумма фактически полученных от нерезидентов доходов (дивидендов, процентов и прочего);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>в графах 2, 3 и 4 по коду инвестирования 01 отражаются данные без учета налога на доходы, уплачиваемого организацией - резидентом на территории Республики Беларусь, по коду инвестирования 02 - данные без учета налога на доходы, уплачиваемого нерезидентами Республики Беларусь за рубежом.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t xml:space="preserve">34. По </w:t>
      </w:r>
      <w:hyperlink w:anchor="P703" w:history="1">
        <w:r>
          <w:rPr>
            <w:color w:val="0000FF"/>
          </w:rPr>
          <w:t>строке 56 таблицы 3</w:t>
        </w:r>
      </w:hyperlink>
      <w:r>
        <w:t xml:space="preserve"> отражаются данные о части нераспределенной прибыли отчетного года и прошлых лет пропорционально доле прямого инвестора в уставном фонде организации, направленной на дивиденды. По данной </w:t>
      </w:r>
      <w:hyperlink w:anchor="P703" w:history="1">
        <w:r>
          <w:rPr>
            <w:color w:val="0000FF"/>
          </w:rPr>
          <w:t>строке</w:t>
        </w:r>
      </w:hyperlink>
      <w:r>
        <w:t>:</w:t>
      </w:r>
    </w:p>
    <w:p w:rsidR="004B5D42" w:rsidRDefault="004B5D42">
      <w:pPr>
        <w:pStyle w:val="ConsPlusNormal"/>
        <w:spacing w:before="220"/>
        <w:ind w:firstLine="540"/>
        <w:jc w:val="both"/>
      </w:pPr>
      <w:r>
        <w:lastRenderedPageBreak/>
        <w:t>в графе 1 отражается сумма дивидендов (с учетом налога на доходы и подоходного налога), начисленных прямому инвестору в соответствии с его долей в уставном фонде (по кодам инвестирования 01 и (или) 02);</w:t>
      </w:r>
    </w:p>
    <w:p w:rsidR="004B5D42" w:rsidRDefault="004B5D42">
      <w:pPr>
        <w:pStyle w:val="ConsPlusNormal"/>
        <w:spacing w:before="220"/>
        <w:ind w:firstLine="540"/>
        <w:jc w:val="both"/>
      </w:pPr>
      <w:proofErr w:type="gramStart"/>
      <w:r>
        <w:t>в графе 2 по коду инвестирования 01 отражается сумма выплаченных дивидендов (за вычетом удержанных налогов) прямому инвестору в соответствии с его долей в уставном фонде; по коду инвестирования 02 - сумма полученных дивидендов (за вычетом налогов, удержанных в стране, из которой поступили дивиденды, но включая суммы налогов, уплачиваемых в бюджет Республики Беларусь);</w:t>
      </w:r>
      <w:proofErr w:type="gramEnd"/>
    </w:p>
    <w:p w:rsidR="004B5D42" w:rsidRDefault="004B5D42">
      <w:pPr>
        <w:pStyle w:val="ConsPlusNormal"/>
        <w:spacing w:before="220"/>
        <w:ind w:firstLine="540"/>
        <w:jc w:val="both"/>
      </w:pPr>
      <w:proofErr w:type="gramStart"/>
      <w:r>
        <w:t>в графе 3 по коду инвестирования 01 отражается сумма задолженности по дивидендам (за вычетом удерживаемых налогов) прямому инвестору в соответствии с его долей в уставном фонде; по коду инвестирования 02 - сумма задолженности по дивидендам, которые должны поступить от организации прямого инвестирования (за вычетом налогов, удерживаемых в стране, из которой должны поступить дивиденды).</w:t>
      </w:r>
      <w:proofErr w:type="gramEnd"/>
    </w:p>
    <w:p w:rsidR="004B5D42" w:rsidRDefault="004B5D42">
      <w:pPr>
        <w:pStyle w:val="ConsPlusNormal"/>
        <w:jc w:val="center"/>
      </w:pPr>
      <w:r>
        <w:t>ГЛАВА 4</w:t>
      </w:r>
    </w:p>
    <w:p w:rsidR="004B5D42" w:rsidRDefault="004B5D42">
      <w:pPr>
        <w:pStyle w:val="ConsPlusNormal"/>
        <w:jc w:val="center"/>
      </w:pPr>
    </w:p>
    <w:p w:rsidR="004B5D42" w:rsidRDefault="004B5D42">
      <w:pPr>
        <w:pStyle w:val="ConsPlusNormal"/>
        <w:jc w:val="center"/>
      </w:pPr>
      <w:proofErr w:type="gramStart"/>
      <w:r>
        <w:t>Исключена</w:t>
      </w:r>
      <w:proofErr w:type="gramEnd"/>
      <w:r>
        <w:t xml:space="preserve"> с 1 марта 2021 года.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24.07.2020 N 62.</w:t>
      </w:r>
    </w:p>
    <w:p w:rsidR="004B5D42" w:rsidRDefault="004B5D42">
      <w:pPr>
        <w:pStyle w:val="ConsPlusNormal"/>
        <w:jc w:val="center"/>
      </w:pPr>
      <w:r>
        <w:t>ГЛАВА 5</w:t>
      </w:r>
    </w:p>
    <w:p w:rsidR="004B5D42" w:rsidRDefault="004B5D42">
      <w:pPr>
        <w:pStyle w:val="ConsPlusNormal"/>
        <w:ind w:firstLine="540"/>
        <w:jc w:val="both"/>
      </w:pPr>
    </w:p>
    <w:p w:rsidR="004B5D42" w:rsidRDefault="004B5D42">
      <w:pPr>
        <w:pStyle w:val="ConsPlusNormal"/>
        <w:jc w:val="center"/>
      </w:pPr>
      <w:r>
        <w:t xml:space="preserve">Исключена.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16.06.2015 N 48.</w:t>
      </w:r>
    </w:p>
    <w:p w:rsidR="004B5D42" w:rsidRDefault="004B5D42">
      <w:pPr>
        <w:pStyle w:val="ConsPlusNormal"/>
        <w:ind w:firstLine="540"/>
        <w:jc w:val="both"/>
      </w:pPr>
      <w:r>
        <w:t>Примечание. Терминология, применяемая в настоящих Указаниях, используется только для заполнения отчета.</w:t>
      </w:r>
    </w:p>
    <w:p w:rsidR="004B5D42" w:rsidRDefault="004B5D42">
      <w:pPr>
        <w:pStyle w:val="ConsPlusNormal"/>
      </w:pPr>
    </w:p>
    <w:p w:rsidR="004B5D42" w:rsidRDefault="004B5D42">
      <w:pPr>
        <w:pStyle w:val="ConsPlusNormal"/>
      </w:pPr>
    </w:p>
    <w:p w:rsidR="004B5D42" w:rsidRDefault="004B5D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0F74" w:rsidRDefault="00490F74"/>
    <w:sectPr w:rsidR="00490F74" w:rsidSect="00241DC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B5D42"/>
    <w:rsid w:val="00490F74"/>
    <w:rsid w:val="004B5D42"/>
    <w:rsid w:val="00823FB7"/>
    <w:rsid w:val="00DD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D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5D4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5D4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5D4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5D4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5D4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5D4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5D42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5BB241D5AC53E223EABA2EAD98C348003BEB9AC9C53E07082B86D3BB305C7E70BC94CB851D57A484A213D693A0A3DEB42ACBFF38B1E3ED6ED44537FCe6t1G" TargetMode="External"/><Relationship Id="rId18" Type="http://schemas.openxmlformats.org/officeDocument/2006/relationships/hyperlink" Target="consultantplus://offline/ref=845BB241D5AC53E223EABA2EAD98C348003BEB9AC9C53A060E2682D3BB305C7E70BC94CB850F57FC88A017C892ABB688E56Ce9tFG" TargetMode="External"/><Relationship Id="rId26" Type="http://schemas.openxmlformats.org/officeDocument/2006/relationships/hyperlink" Target="consultantplus://offline/ref=845BB241D5AC53E223EABA2EAD98C348003BEB9AC9C53B09012C82D3BB305C7E70BC94CB851D57A484A213D690ADA3DEB42ACBFF38B1E3ED6ED44537FCe6t1G" TargetMode="External"/><Relationship Id="rId39" Type="http://schemas.openxmlformats.org/officeDocument/2006/relationships/hyperlink" Target="consultantplus://offline/ref=845BB241D5AC53E223EABA2EAD98C348003BEB9AC9C53E07082B86D3BB305C7E70BC94CB851D57A484A213D690ACA3DEB42ACBFF38B1E3ED6ED44537FCe6t1G" TargetMode="External"/><Relationship Id="rId21" Type="http://schemas.openxmlformats.org/officeDocument/2006/relationships/hyperlink" Target="consultantplus://offline/ref=845BB241D5AC53E223EABA2EAD98C348003BEB9AC9C53C0C092E84D3BB305C7E70BC94CB851D57A484A213D693ACA3DEB42ACBFF38B1E3ED6ED44537FCe6t1G" TargetMode="External"/><Relationship Id="rId34" Type="http://schemas.openxmlformats.org/officeDocument/2006/relationships/hyperlink" Target="consultantplus://offline/ref=845BB241D5AC53E223EABA2EAD98C348003BEB9AC9C53E07082B86D3BB305C7E70BC94CB851D57A484A213D690AAA3DEB42ACBFF38B1E3ED6ED44537FCe6t1G" TargetMode="External"/><Relationship Id="rId42" Type="http://schemas.openxmlformats.org/officeDocument/2006/relationships/hyperlink" Target="consultantplus://offline/ref=845BB241D5AC53E223EABA2EAD98C348003BEB9AC9C5310C002D8DD3BB305C7E70BC94CB851D57A484A212D390A9A3DEB42ACBFF38B1E3ED6ED44537FCe6t1G" TargetMode="External"/><Relationship Id="rId47" Type="http://schemas.openxmlformats.org/officeDocument/2006/relationships/hyperlink" Target="consultantplus://offline/ref=845BB241D5AC53E223EABA2EAD98C348003BEB9AC9C53E07082B86D3BB305C7E70BC94CB851D57A484A213D690A1A3DEB42ACBFF38B1E3ED6ED44537FCe6t1G" TargetMode="External"/><Relationship Id="rId50" Type="http://schemas.openxmlformats.org/officeDocument/2006/relationships/hyperlink" Target="consultantplus://offline/ref=845BB241D5AC53E223EABA2EAD98C348003BEB9AC9C53E07082B86D3BB305C7E70BC94CB851D57A484A213D697A9A3DEB42ACBFF38B1E3ED6ED44537FCe6t1G" TargetMode="External"/><Relationship Id="rId55" Type="http://schemas.openxmlformats.org/officeDocument/2006/relationships/hyperlink" Target="consultantplus://offline/ref=845BB241D5AC53E223EABA2EAD98C348003BEB9AC9C53A0C0A2681D3BB305C7E70BC94CB851D57A484A213D691A8A3DEB42ACBFF38B1E3ED6ED44537FCe6t1G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845BB241D5AC53E223EABA2EAD98C348003BEB9AC9C53D080F2C85D3BB305C7E70BC94CB851D57A484A213D693ADA3DEB42ACBFF38B1E3ED6ED44537FCe6t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5BB241D5AC53E223EABA2EAD98C348003BEB9AC9C53E07082B86D3BB305C7E70BC94CB851D57A484A213D692ACA3DEB42ACBFF38B1E3ED6ED44537FCe6t1G" TargetMode="External"/><Relationship Id="rId20" Type="http://schemas.openxmlformats.org/officeDocument/2006/relationships/hyperlink" Target="consultantplus://offline/ref=845BB241D5AC53E223EABA2EAD98C348003BEB9AC9C53B060F2A82D3BB305C7E70BC94CB851D57A484A213D693ACA3DEB42ACBFF38B1E3ED6ED44537FCe6t1G" TargetMode="External"/><Relationship Id="rId29" Type="http://schemas.openxmlformats.org/officeDocument/2006/relationships/hyperlink" Target="consultantplus://offline/ref=845BB241D5AC53E223EABA2EAD98C348003BEB9AC9C53D080F2C85D3BB305C7E70BC94CB851D57A484A213D690AFA3DEB42ACBFF38B1E3ED6ED44537FCe6t1G" TargetMode="External"/><Relationship Id="rId41" Type="http://schemas.openxmlformats.org/officeDocument/2006/relationships/hyperlink" Target="consultantplus://offline/ref=845BB241D5AC53E223EABA2EAD98C348003BEB9AC9C5310C002D8DD3BB305C7E70BC94CB851D57A484A212D390A9A3DEB42ACBFF38B1E3ED6ED44537FCe6t1G" TargetMode="External"/><Relationship Id="rId54" Type="http://schemas.openxmlformats.org/officeDocument/2006/relationships/hyperlink" Target="consultantplus://offline/ref=845BB241D5AC53E223EABA2EAD98C348003BEB9AC9C53E07082B86D3BB305C7E70BC94CB851D57A484A213D697A8A3DEB42ACBFF38B1E3ED6ED44537FCe6t1G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BB241D5AC53E223EABA2EAD98C348003BEB9AC9C53C0C092E84D3BB305C7E70BC94CB851D57A484A213D693ADA3DEB42ACBFF38B1E3ED6ED44537FCe6t1G" TargetMode="External"/><Relationship Id="rId11" Type="http://schemas.openxmlformats.org/officeDocument/2006/relationships/hyperlink" Target="consultantplus://offline/ref=845BB241D5AC53E223EABA2EAD98C348003BEB9AC9C5300B0B2B8DD3BB305C7E70BC94CB851D57A484A213D593ABA3DEB42ACBFF38B1E3ED6ED44537FCe6t1G" TargetMode="External"/><Relationship Id="rId24" Type="http://schemas.openxmlformats.org/officeDocument/2006/relationships/hyperlink" Target="consultantplus://offline/ref=845BB241D5AC53E223EABA2EAD98C348003BEB9AC9C53E07082B86D3BB305C7E70BC94CB851D57A484A213D692AFA3DEB42ACBFF38B1E3ED6ED44537FCe6t1G" TargetMode="External"/><Relationship Id="rId32" Type="http://schemas.openxmlformats.org/officeDocument/2006/relationships/hyperlink" Target="consultantplus://offline/ref=845BB241D5AC53E223EABA2EAD98C348003BEB9AC9C53F0C0E2E84D3BB305C7E70BC94CB851D57A484A213D692A8A3DEB42ACBFF38B1E3ED6ED44537FCe6t1G" TargetMode="External"/><Relationship Id="rId37" Type="http://schemas.openxmlformats.org/officeDocument/2006/relationships/hyperlink" Target="consultantplus://offline/ref=845BB241D5AC53E223EABA2EAD98C348003BEB9AC9C5300B0F2B86D3BB305C7E70BC94CB851D57A484A213D693AEA3DEB42ACBFF38B1E3ED6ED44537FCe6t1G" TargetMode="External"/><Relationship Id="rId40" Type="http://schemas.openxmlformats.org/officeDocument/2006/relationships/hyperlink" Target="consultantplus://offline/ref=845BB241D5AC53E223EABA2EAD98C348003BEB9AC9C53E07082B86D3BB305C7E70BC94CB851D57A484A213D690AFA3DEB42ACBFF38B1E3ED6ED44537FCe6t1G" TargetMode="External"/><Relationship Id="rId45" Type="http://schemas.openxmlformats.org/officeDocument/2006/relationships/hyperlink" Target="consultantplus://offline/ref=845BB241D5AC53E223EABA2EAD98C348003BEB9AC9C53E07082B86D3BB305C7E70BC94CB851D57A484A213D690AEA3DEB42ACBFF38B1E3ED6ED44537FCe6t1G" TargetMode="External"/><Relationship Id="rId53" Type="http://schemas.openxmlformats.org/officeDocument/2006/relationships/hyperlink" Target="consultantplus://offline/ref=845BB241D5AC53E223EABA2EAD98C348003BEB9AC9C53A080D2A85D3BB305C7E70BC94CB851D57A484A213D291AFA3DEB42ACBFF38B1E3ED6ED44537FCe6t1G" TargetMode="External"/><Relationship Id="rId58" Type="http://schemas.openxmlformats.org/officeDocument/2006/relationships/hyperlink" Target="consultantplus://offline/ref=845BB241D5AC53E223EABA2EAD98C348003BEB9AC9C53E07082B86D3BB305C7E70BC94CB851D57A484A213D697AAA3DEB42ACBFF38B1E3ED6ED44537FCe6t1G" TargetMode="External"/><Relationship Id="rId5" Type="http://schemas.openxmlformats.org/officeDocument/2006/relationships/hyperlink" Target="consultantplus://offline/ref=845BB241D5AC53E223EABA2EAD98C348003BEB9AC9C53B060F2A82D3BB305C7E70BC94CB851D57A484A213D693ADA3DEB42ACBFF38B1E3ED6ED44537FCe6t1G" TargetMode="External"/><Relationship Id="rId15" Type="http://schemas.openxmlformats.org/officeDocument/2006/relationships/hyperlink" Target="consultantplus://offline/ref=845BB241D5AC53E223EABA2EAD98C348003BEB9AC9C53D080F2C85D3BB305C7E70BC94CB851D57A484A213D693ACA3DEB42ACBFF38B1E3ED6ED44537FCe6t1G" TargetMode="External"/><Relationship Id="rId23" Type="http://schemas.openxmlformats.org/officeDocument/2006/relationships/hyperlink" Target="consultantplus://offline/ref=845BB241D5AC53E223EABA2EAD98C348003BEB9AC9C5300B0F2B86D3BB305C7E70BC94CB851D57A484A213D693ACA3DEB42ACBFF38B1E3ED6ED44537FCe6t1G" TargetMode="External"/><Relationship Id="rId28" Type="http://schemas.openxmlformats.org/officeDocument/2006/relationships/hyperlink" Target="consultantplus://offline/ref=845BB241D5AC53E223EABA2EAD98C348003BEB9AC9C53C0C092E84D3BB305C7E70BC94CB851D57A484A213D693AFA3DEB42ACBFF38B1E3ED6ED44537FCe6t1G" TargetMode="External"/><Relationship Id="rId36" Type="http://schemas.openxmlformats.org/officeDocument/2006/relationships/hyperlink" Target="consultantplus://offline/ref=845BB241D5AC53E223EABA2EAD98C348003BEB9AC9C53E08012681D3BB305C7E70BC94CB851D57A484A213D793AEA3DEB42ACBFF38B1E3ED6ED44537FCe6t1G" TargetMode="External"/><Relationship Id="rId49" Type="http://schemas.openxmlformats.org/officeDocument/2006/relationships/hyperlink" Target="consultantplus://offline/ref=845BB241D5AC53E223EABA2EAD98C348003BEB9AC9C5300B0F2B86D3BB305C7E70BC94CB851D57A484A213D692A9A3DEB42ACBFF38B1E3ED6ED44537FCe6t1G" TargetMode="External"/><Relationship Id="rId57" Type="http://schemas.openxmlformats.org/officeDocument/2006/relationships/hyperlink" Target="consultantplus://offline/ref=845BB241D5AC53E223EABA2EAD98C348003BEB9AC9C53D080F2C85D3BB305C7E70BC94CB851D57A484A213D696A8A3DEB42ACBFF38B1E3ED6ED44537FCe6t1G" TargetMode="External"/><Relationship Id="rId61" Type="http://schemas.openxmlformats.org/officeDocument/2006/relationships/hyperlink" Target="consultantplus://offline/ref=845BB241D5AC53E223EABA2EAD98C348003BEB9AC9C53C0C092E84D3BB305C7E70BC94CB851D57A484A213D693AFA3DEB42ACBFF38B1E3ED6ED44537FCe6t1G" TargetMode="External"/><Relationship Id="rId10" Type="http://schemas.openxmlformats.org/officeDocument/2006/relationships/hyperlink" Target="consultantplus://offline/ref=845BB241D5AC53E223EABA2EAD98C348003BEB9AC9C53F0C0E2E84D3BB305C7E70BC94CB851D57A484A213D693A1A3DEB42ACBFF38B1E3ED6ED44537FCe6t1G" TargetMode="External"/><Relationship Id="rId19" Type="http://schemas.openxmlformats.org/officeDocument/2006/relationships/hyperlink" Target="consultantplus://offline/ref=845BB241D5AC53E223EABA2EAD98C348003BEB9AC9C53A060F2B82D3BB305C7E70BC94CB850F57FC88A017C892ABB688E56Ce9tFG" TargetMode="External"/><Relationship Id="rId31" Type="http://schemas.openxmlformats.org/officeDocument/2006/relationships/hyperlink" Target="consultantplus://offline/ref=845BB241D5AC53E223EABA2EAD98C348003BEB9AC9C53E07082B86D3BB305C7E70BC94CB851D57A484A213D690ABA3DEB42ACBFF38B1E3ED6ED44537FCe6t1G" TargetMode="External"/><Relationship Id="rId44" Type="http://schemas.openxmlformats.org/officeDocument/2006/relationships/hyperlink" Target="consultantplus://offline/ref=845BB241D5AC53E223EABA2EAD98C348003BEB9AC9C53D080F2C85D3BB305C7E70BC94CB851D57A484A213D697AAA3DEB42ACBFF38B1E3ED6ED44537FCe6t1G" TargetMode="External"/><Relationship Id="rId52" Type="http://schemas.openxmlformats.org/officeDocument/2006/relationships/hyperlink" Target="consultantplus://offline/ref=845BB241D5AC53E223EABA2EAD98C348003BEB9AC9C5300B0F2B86D3BB305C7E70BC94CB851D57A484A213D692A8A3DEB42ACBFF38B1E3ED6ED44537FCe6t1G" TargetMode="External"/><Relationship Id="rId60" Type="http://schemas.openxmlformats.org/officeDocument/2006/relationships/hyperlink" Target="consultantplus://offline/ref=845BB241D5AC53E223EABA2EAD98C348003BEB9AC9C53E07082B86D3BB305C7E70BC94CB851D57A484A213D697AFA3DEB42ACBFF38B1E3ED6ED44537FCe6t1G" TargetMode="External"/><Relationship Id="rId4" Type="http://schemas.openxmlformats.org/officeDocument/2006/relationships/hyperlink" Target="consultantplus://offline/ref=845BB241D5AC53E223EABA2EAD98C348003BEB9AC9C53B09012C82D3BB305C7E70BC94CB851D57A484A213D690ADA3DEB42ACBFF38B1E3ED6ED44537FCe6t1G" TargetMode="External"/><Relationship Id="rId9" Type="http://schemas.openxmlformats.org/officeDocument/2006/relationships/hyperlink" Target="consultantplus://offline/ref=845BB241D5AC53E223EABA2EAD98C348003BEB9AC9C53E07082B86D3BB305C7E70BC94CB851D57A484A213D693A1A3DEB42ACBFF38B1E3ED6ED44537FCe6t1G" TargetMode="External"/><Relationship Id="rId14" Type="http://schemas.openxmlformats.org/officeDocument/2006/relationships/hyperlink" Target="consultantplus://offline/ref=845BB241D5AC53E223EABA2EAD98C348003BEB9AC9C53E07082B86D3BB305C7E70BC94CB851D57A484A213D692ADA3DEB42ACBFF38B1E3ED6ED44537FCe6t1G" TargetMode="External"/><Relationship Id="rId22" Type="http://schemas.openxmlformats.org/officeDocument/2006/relationships/hyperlink" Target="consultantplus://offline/ref=845BB241D5AC53E223EABA2EAD98C348003BEB9AC9C53D080F2C85D3BB305C7E70BC94CB851D57A484A213D693AFA3DEB42ACBFF38B1E3ED6ED44537FCe6t1G" TargetMode="External"/><Relationship Id="rId27" Type="http://schemas.openxmlformats.org/officeDocument/2006/relationships/hyperlink" Target="consultantplus://offline/ref=845BB241D5AC53E223EABA2EAD98C348003BEB9AC9C53B060F2A82D3BB305C7E70BC94CB851D57A484A213D692AFA3DEB42ACBFF38B1E3ED6ED44537FCe6t1G" TargetMode="External"/><Relationship Id="rId30" Type="http://schemas.openxmlformats.org/officeDocument/2006/relationships/hyperlink" Target="consultantplus://offline/ref=845BB241D5AC53E223EABA2EAD98C348003BEB9AC9C5300B0F2B86D3BB305C7E70BC94CB851D57A484A213D693AFA3DEB42ACBFF38B1E3ED6ED44537FCe6t1G" TargetMode="External"/><Relationship Id="rId35" Type="http://schemas.openxmlformats.org/officeDocument/2006/relationships/hyperlink" Target="consultantplus://offline/ref=845BB241D5AC53E223EABA2EAD98C348003BEB9AC9C53E08012681D3BB305C7E70BC94CB851D57A484A213D694ABA3DEB42ACBFF38B1E3ED6ED44537FCe6t1G" TargetMode="External"/><Relationship Id="rId43" Type="http://schemas.openxmlformats.org/officeDocument/2006/relationships/hyperlink" Target="consultantplus://offline/ref=845BB241D5AC53E223EABA2EAD98C348003BEB9AC9C5310C002D8DD3BB305C7E70BC94CB851D57A484A213D295A0A3DEB42ACBFF38B1E3ED6ED44537FCe6t1G" TargetMode="External"/><Relationship Id="rId48" Type="http://schemas.openxmlformats.org/officeDocument/2006/relationships/hyperlink" Target="consultantplus://offline/ref=845BB241D5AC53E223EABA2EAD98C348003BEB9AC9C53D080F2C85D3BB305C7E70BC94CB851D57A484A213D697AEA3DEB42ACBFF38B1E3ED6ED44537FCe6t1G" TargetMode="External"/><Relationship Id="rId56" Type="http://schemas.openxmlformats.org/officeDocument/2006/relationships/hyperlink" Target="consultantplus://offline/ref=845BB241D5AC53E223EABA2EAD98C348003BEB9AC9C53E07082B86D3BB305C7E70BC94CB851D57A484A213D697ABA3DEB42ACBFF38B1E3ED6ED44537FCe6t1G" TargetMode="External"/><Relationship Id="rId8" Type="http://schemas.openxmlformats.org/officeDocument/2006/relationships/hyperlink" Target="consultantplus://offline/ref=845BB241D5AC53E223EABA2EAD98C348003BEB9AC9C5300B0F2B86D3BB305C7E70BC94CB851D57A484A213D693ADA3DEB42ACBFF38B1E3ED6ED44537FCe6t1G" TargetMode="External"/><Relationship Id="rId51" Type="http://schemas.openxmlformats.org/officeDocument/2006/relationships/hyperlink" Target="consultantplus://offline/ref=845BB241D5AC53E223EABA2EAD98C348003BEB9AC9C53D080F2C85D3BB305C7E70BC94CB851D57A484A213D697A0A3DEB42ACBFF38B1E3ED6ED44537FCe6t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45BB241D5AC53E223EABA2EAD98C348003BEB9AC9C53E07082B86D3BB305C7E70BC94CB851D57A484A213D693A0A3DEB42ACBFF38B1E3ED6ED44537FCe6t1G" TargetMode="External"/><Relationship Id="rId17" Type="http://schemas.openxmlformats.org/officeDocument/2006/relationships/hyperlink" Target="consultantplus://offline/ref=845BB241D5AC53E223EABA2EAD98C348003BEB9AC9C53F0C0E2E84D3BB305C7E70BC94CB851D57A484A213D693A0A3DEB42ACBFF38B1E3ED6ED44537FCe6t1G" TargetMode="External"/><Relationship Id="rId25" Type="http://schemas.openxmlformats.org/officeDocument/2006/relationships/hyperlink" Target="consultantplus://offline/ref=845BB241D5AC53E223EABA2EAD98C348003BEB9AC9C53F0C0E2E84D3BB305C7E70BC94CB851D57A484A213D692A9A3DEB42ACBFF38B1E3ED6ED44537FCe6t1G" TargetMode="External"/><Relationship Id="rId33" Type="http://schemas.openxmlformats.org/officeDocument/2006/relationships/hyperlink" Target="consultantplus://offline/ref=845BB241D5AC53E223EABA2EAD98C348003BEB9AC9C53F0C0E2E84D3BB305C7E70BC94CB851D57A484A213D692A8A3DEB42ACBFF38B1E3ED6ED44537FCe6t1G" TargetMode="External"/><Relationship Id="rId38" Type="http://schemas.openxmlformats.org/officeDocument/2006/relationships/hyperlink" Target="consultantplus://offline/ref=845BB241D5AC53E223EABA2EAD98C348003BEB9AC9C53D080F2C85D3BB305C7E70BC94CB851D57A484A213D690A1A3DEB42ACBFF38B1E3ED6ED44537FCe6t1G" TargetMode="External"/><Relationship Id="rId46" Type="http://schemas.openxmlformats.org/officeDocument/2006/relationships/hyperlink" Target="consultantplus://offline/ref=845BB241D5AC53E223EABA2EAD98C348003BEB9AC9C53D080F2C85D3BB305C7E70BC94CB851D57A484A213D697ADA3DEB42ACBFF38B1E3ED6ED44537FCe6t1G" TargetMode="External"/><Relationship Id="rId59" Type="http://schemas.openxmlformats.org/officeDocument/2006/relationships/hyperlink" Target="consultantplus://offline/ref=845BB241D5AC53E223EABA2EAD98C348003BEB9AC9C53D080F2C85D3BB305C7E70BC94CB851D57A484A213D696ABA3DEB42ACBFF38B1E3ED6ED44537FCe6t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7849</Words>
  <Characters>44741</Characters>
  <Application>Microsoft Office Word</Application>
  <DocSecurity>0</DocSecurity>
  <Lines>372</Lines>
  <Paragraphs>104</Paragraphs>
  <ScaleCrop>false</ScaleCrop>
  <Company/>
  <LinksUpToDate>false</LinksUpToDate>
  <CharactersWithSpaces>52486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Sov.econom_1</dc:creator>
  <cp:lastModifiedBy>Sov.econom_1</cp:lastModifiedBy>
  <cp:revision>1</cp:revision>
  <dcterms:created xsi:type="dcterms:W3CDTF">2021-12-24T06:45:00Z</dcterms:created>
  <dcterms:modified xsi:type="dcterms:W3CDTF">2021-12-24T06:46:00Z</dcterms:modified>
</cp:coreProperties>
</file>