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9C" w:rsidRDefault="006E099C" w:rsidP="006E099C">
      <w:pPr>
        <w:tabs>
          <w:tab w:val="left" w:pos="4675"/>
        </w:tabs>
        <w:spacing w:after="0" w:line="240" w:lineRule="auto"/>
        <w:jc w:val="center"/>
        <w:rPr>
          <w:rFonts w:ascii="Times New Roman" w:hAnsi="Times New Roman" w:cs="Times New Roman"/>
          <w:b/>
          <w:color w:val="000000"/>
          <w:sz w:val="30"/>
          <w:szCs w:val="30"/>
          <w:lang w:eastAsia="en-US" w:bidi="en-US"/>
        </w:rPr>
      </w:pPr>
      <w:r w:rsidRPr="006E099C">
        <w:rPr>
          <w:rFonts w:ascii="Times New Roman" w:hAnsi="Times New Roman" w:cs="Times New Roman"/>
          <w:b/>
          <w:color w:val="000000"/>
          <w:sz w:val="30"/>
          <w:szCs w:val="30"/>
          <w:lang w:bidi="ru-RU"/>
        </w:rPr>
        <w:t>ПАМЯТКА ОБ ОСНОВНЫХ ТРЕБОВАНИЯХ АНТИКОРРУПЦИОННОГО ЗАКОНОДАТЕЛЬСТВА</w:t>
      </w:r>
      <w:r w:rsidRPr="006E099C">
        <w:rPr>
          <w:rFonts w:ascii="Times New Roman" w:hAnsi="Times New Roman" w:cs="Times New Roman"/>
          <w:b/>
          <w:color w:val="000000"/>
          <w:sz w:val="30"/>
          <w:szCs w:val="30"/>
          <w:lang w:eastAsia="en-US" w:bidi="en-US"/>
        </w:rPr>
        <w:t xml:space="preserve"> </w:t>
      </w:r>
    </w:p>
    <w:p w:rsidR="006E099C" w:rsidRDefault="006E099C" w:rsidP="006E099C">
      <w:pPr>
        <w:tabs>
          <w:tab w:val="left" w:pos="4675"/>
        </w:tabs>
        <w:spacing w:after="0" w:line="240" w:lineRule="auto"/>
        <w:jc w:val="center"/>
        <w:rPr>
          <w:rFonts w:ascii="Times New Roman" w:hAnsi="Times New Roman" w:cs="Times New Roman"/>
          <w:b/>
          <w:color w:val="000000"/>
          <w:sz w:val="30"/>
          <w:szCs w:val="30"/>
          <w:lang w:eastAsia="en-US" w:bidi="en-US"/>
        </w:rPr>
      </w:pPr>
    </w:p>
    <w:p w:rsidR="006E099C" w:rsidRPr="006E099C" w:rsidRDefault="006E099C" w:rsidP="006E099C">
      <w:pPr>
        <w:tabs>
          <w:tab w:val="left" w:pos="4675"/>
        </w:tabs>
        <w:spacing w:after="0" w:line="240" w:lineRule="auto"/>
        <w:ind w:firstLine="709"/>
        <w:jc w:val="both"/>
        <w:rPr>
          <w:rFonts w:ascii="Times New Roman" w:hAnsi="Times New Roman" w:cs="Times New Roman"/>
          <w:sz w:val="30"/>
          <w:szCs w:val="30"/>
        </w:rPr>
      </w:pPr>
      <w:r w:rsidRPr="006E099C">
        <w:rPr>
          <w:rFonts w:ascii="Times New Roman" w:hAnsi="Times New Roman" w:cs="Times New Roman"/>
          <w:sz w:val="30"/>
          <w:szCs w:val="30"/>
        </w:rPr>
        <w:t xml:space="preserve">Настоящая Памятка </w:t>
      </w:r>
      <w:r>
        <w:rPr>
          <w:rFonts w:ascii="Times New Roman" w:hAnsi="Times New Roman" w:cs="Times New Roman"/>
          <w:sz w:val="30"/>
          <w:szCs w:val="30"/>
        </w:rPr>
        <w:t xml:space="preserve">разработана в целях повышения эффективности мероприятий, принимаемых администрацией Советского районам (далее – администрацией) по противодействию коррупцией, выполнения работниками администрации требований </w:t>
      </w:r>
      <w:proofErr w:type="spellStart"/>
      <w:r>
        <w:rPr>
          <w:rFonts w:ascii="Times New Roman" w:hAnsi="Times New Roman" w:cs="Times New Roman"/>
          <w:sz w:val="30"/>
          <w:szCs w:val="30"/>
        </w:rPr>
        <w:t>антикоррупционного</w:t>
      </w:r>
      <w:proofErr w:type="spellEnd"/>
      <w:r>
        <w:rPr>
          <w:rFonts w:ascii="Times New Roman" w:hAnsi="Times New Roman" w:cs="Times New Roman"/>
          <w:sz w:val="30"/>
          <w:szCs w:val="30"/>
        </w:rPr>
        <w:t xml:space="preserve"> законодательства. Подготовленная памятка </w:t>
      </w:r>
      <w:r w:rsidRPr="006E099C">
        <w:rPr>
          <w:rFonts w:ascii="Times New Roman" w:hAnsi="Times New Roman" w:cs="Times New Roman"/>
          <w:sz w:val="30"/>
          <w:szCs w:val="30"/>
        </w:rPr>
        <w:t>не явля</w:t>
      </w:r>
      <w:r>
        <w:rPr>
          <w:rFonts w:ascii="Times New Roman" w:hAnsi="Times New Roman" w:cs="Times New Roman"/>
          <w:sz w:val="30"/>
          <w:szCs w:val="30"/>
        </w:rPr>
        <w:t xml:space="preserve">ется нормативным правовым </w:t>
      </w:r>
      <w:proofErr w:type="gramStart"/>
      <w:r>
        <w:rPr>
          <w:rFonts w:ascii="Times New Roman" w:hAnsi="Times New Roman" w:cs="Times New Roman"/>
          <w:sz w:val="30"/>
          <w:szCs w:val="30"/>
        </w:rPr>
        <w:t>актом</w:t>
      </w:r>
      <w:proofErr w:type="gramEnd"/>
      <w:r w:rsidRPr="006E099C">
        <w:rPr>
          <w:rFonts w:ascii="Times New Roman" w:hAnsi="Times New Roman" w:cs="Times New Roman"/>
          <w:sz w:val="30"/>
          <w:szCs w:val="30"/>
        </w:rPr>
        <w:t xml:space="preserve"> и ссылки на ее положения не имеют юридической силы. В случае принятия новых нормативных правовых актов положения настоящей Памятки применяются с учетом изменения законодательства</w:t>
      </w:r>
      <w:r>
        <w:rPr>
          <w:rFonts w:ascii="Times New Roman" w:hAnsi="Times New Roman" w:cs="Times New Roman"/>
          <w:sz w:val="30"/>
          <w:szCs w:val="30"/>
        </w:rPr>
        <w:t xml:space="preserve"> Республики Беларусь</w:t>
      </w:r>
      <w:r w:rsidRPr="006E099C">
        <w:rPr>
          <w:rFonts w:ascii="Times New Roman" w:hAnsi="Times New Roman" w:cs="Times New Roman"/>
          <w:sz w:val="30"/>
          <w:szCs w:val="30"/>
        </w:rPr>
        <w:t>.</w:t>
      </w:r>
    </w:p>
    <w:p w:rsidR="006E099C" w:rsidRPr="006E099C" w:rsidRDefault="006E099C" w:rsidP="006E099C">
      <w:pPr>
        <w:tabs>
          <w:tab w:val="left" w:pos="4675"/>
        </w:tabs>
        <w:spacing w:after="0" w:line="240" w:lineRule="auto"/>
        <w:ind w:firstLine="709"/>
        <w:jc w:val="center"/>
        <w:rPr>
          <w:rFonts w:ascii="Times New Roman" w:hAnsi="Times New Roman" w:cs="Times New Roman"/>
          <w:sz w:val="30"/>
          <w:szCs w:val="30"/>
        </w:rPr>
      </w:pPr>
      <w:r w:rsidRPr="006E099C">
        <w:rPr>
          <w:rFonts w:ascii="Times New Roman" w:hAnsi="Times New Roman" w:cs="Times New Roman"/>
          <w:color w:val="000000"/>
          <w:sz w:val="30"/>
          <w:szCs w:val="30"/>
          <w:lang w:bidi="ru-RU"/>
        </w:rPr>
        <w:t>ОСНОВНЫЕ ТЕРМИНЫ И ОПРЕДЕЛЕНИЯ</w:t>
      </w:r>
    </w:p>
    <w:p w:rsidR="006E099C" w:rsidRPr="006E099C" w:rsidRDefault="006E099C" w:rsidP="006E099C">
      <w:pPr>
        <w:spacing w:after="0" w:line="240" w:lineRule="auto"/>
        <w:ind w:firstLine="709"/>
        <w:jc w:val="both"/>
        <w:rPr>
          <w:rFonts w:ascii="Times New Roman" w:hAnsi="Times New Roman" w:cs="Times New Roman"/>
          <w:sz w:val="30"/>
          <w:szCs w:val="30"/>
        </w:rPr>
      </w:pPr>
      <w:r w:rsidRPr="006E099C">
        <w:rPr>
          <w:rFonts w:ascii="Times New Roman" w:hAnsi="Times New Roman" w:cs="Times New Roman"/>
          <w:color w:val="000000"/>
          <w:sz w:val="30"/>
          <w:szCs w:val="30"/>
          <w:lang w:bidi="ru-RU"/>
        </w:rPr>
        <w:t>В соответствии со статьей 1 Закона Республики Беларусь «О борьбе с коррупцией» (далее Закон):</w:t>
      </w:r>
    </w:p>
    <w:p w:rsidR="006E099C" w:rsidRPr="006E099C" w:rsidRDefault="006E099C" w:rsidP="006E099C">
      <w:pPr>
        <w:spacing w:after="0" w:line="240" w:lineRule="auto"/>
        <w:ind w:firstLine="709"/>
        <w:jc w:val="both"/>
        <w:rPr>
          <w:rFonts w:ascii="Times New Roman" w:hAnsi="Times New Roman" w:cs="Times New Roman"/>
          <w:sz w:val="30"/>
          <w:szCs w:val="30"/>
        </w:rPr>
      </w:pPr>
      <w:proofErr w:type="gramStart"/>
      <w:r w:rsidRPr="00912186">
        <w:rPr>
          <w:rFonts w:ascii="Times New Roman" w:hAnsi="Times New Roman" w:cs="Times New Roman"/>
          <w:b/>
          <w:i/>
          <w:color w:val="000000"/>
          <w:sz w:val="30"/>
          <w:szCs w:val="30"/>
          <w:lang w:bidi="ru-RU"/>
        </w:rPr>
        <w:t xml:space="preserve">коррупция </w:t>
      </w:r>
      <w:r w:rsidR="00912186">
        <w:rPr>
          <w:rFonts w:ascii="Times New Roman" w:hAnsi="Times New Roman" w:cs="Times New Roman"/>
          <w:color w:val="000000"/>
          <w:sz w:val="30"/>
          <w:szCs w:val="30"/>
          <w:lang w:bidi="ru-RU"/>
        </w:rPr>
        <w:t xml:space="preserve">– </w:t>
      </w:r>
      <w:r w:rsidRPr="006E099C">
        <w:rPr>
          <w:rFonts w:ascii="Times New Roman" w:hAnsi="Times New Roman" w:cs="Times New Roman"/>
          <w:color w:val="000000"/>
          <w:sz w:val="30"/>
          <w:szCs w:val="30"/>
          <w:lang w:bidi="ru-RU"/>
        </w:rPr>
        <w:t xml:space="preserve">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w:t>
      </w:r>
      <w:r w:rsidR="00912186">
        <w:rPr>
          <w:rFonts w:ascii="Times New Roman" w:hAnsi="Times New Roman" w:cs="Times New Roman"/>
          <w:color w:val="000000"/>
          <w:sz w:val="30"/>
          <w:szCs w:val="30"/>
          <w:lang w:bidi="ru-RU"/>
        </w:rPr>
        <w:t>авления им</w:t>
      </w:r>
      <w:proofErr w:type="gramEnd"/>
      <w:r w:rsidR="00912186">
        <w:rPr>
          <w:rFonts w:ascii="Times New Roman" w:hAnsi="Times New Roman" w:cs="Times New Roman"/>
          <w:color w:val="000000"/>
          <w:sz w:val="30"/>
          <w:szCs w:val="30"/>
          <w:lang w:bidi="ru-RU"/>
        </w:rPr>
        <w:t xml:space="preserve"> имущества или другой </w:t>
      </w:r>
      <w:r w:rsidRPr="006E099C">
        <w:rPr>
          <w:rFonts w:ascii="Times New Roman" w:hAnsi="Times New Roman" w:cs="Times New Roman"/>
          <w:color w:val="000000"/>
          <w:sz w:val="30"/>
          <w:szCs w:val="30"/>
          <w:lang w:bidi="ru-RU"/>
        </w:rPr>
        <w:t>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w:t>
      </w:r>
      <w:proofErr w:type="gramStart"/>
      <w:r w:rsidRPr="006E099C">
        <w:rPr>
          <w:rFonts w:ascii="Times New Roman" w:hAnsi="Times New Roman" w:cs="Times New Roman"/>
          <w:color w:val="000000"/>
          <w:sz w:val="30"/>
          <w:szCs w:val="30"/>
          <w:lang w:bidi="ru-RU"/>
        </w:rPr>
        <w:t xml:space="preserve"> ,</w:t>
      </w:r>
      <w:proofErr w:type="gramEnd"/>
      <w:r w:rsidRPr="006E099C">
        <w:rPr>
          <w:rFonts w:ascii="Times New Roman" w:hAnsi="Times New Roman" w:cs="Times New Roman"/>
          <w:color w:val="000000"/>
          <w:sz w:val="30"/>
          <w:szCs w:val="30"/>
          <w:lang w:bidi="ru-RU"/>
        </w:rPr>
        <w:t xml:space="preserve">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6E099C" w:rsidRPr="006E099C" w:rsidRDefault="006E099C" w:rsidP="006E099C">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b/>
          <w:i/>
          <w:color w:val="000000"/>
          <w:sz w:val="30"/>
          <w:szCs w:val="30"/>
          <w:lang w:bidi="ru-RU"/>
        </w:rPr>
        <w:t>государственные должностные лица</w:t>
      </w:r>
      <w:r w:rsidRPr="006E099C">
        <w:rPr>
          <w:rFonts w:ascii="Times New Roman" w:hAnsi="Times New Roman" w:cs="Times New Roman"/>
          <w:color w:val="000000"/>
          <w:sz w:val="30"/>
          <w:szCs w:val="30"/>
          <w:lang w:bidi="ru-RU"/>
        </w:rPr>
        <w:t xml:space="preserve"> </w:t>
      </w:r>
      <w:r w:rsidR="00912186">
        <w:rPr>
          <w:rFonts w:ascii="Times New Roman" w:hAnsi="Times New Roman" w:cs="Times New Roman"/>
          <w:color w:val="000000"/>
          <w:sz w:val="30"/>
          <w:szCs w:val="30"/>
          <w:lang w:bidi="ru-RU"/>
        </w:rPr>
        <w:t>–</w:t>
      </w:r>
      <w:r w:rsidRPr="006E099C">
        <w:rPr>
          <w:rFonts w:ascii="Times New Roman" w:hAnsi="Times New Roman" w:cs="Times New Roman"/>
          <w:color w:val="000000"/>
          <w:sz w:val="30"/>
          <w:szCs w:val="30"/>
          <w:lang w:bidi="ru-RU"/>
        </w:rPr>
        <w:t xml:space="preserve"> лица, постоянно или временно либо по специальному полномочию занимающие должности, связанн</w:t>
      </w:r>
      <w:r w:rsidR="00912186">
        <w:rPr>
          <w:rFonts w:ascii="Times New Roman" w:hAnsi="Times New Roman" w:cs="Times New Roman"/>
          <w:color w:val="000000"/>
          <w:sz w:val="30"/>
          <w:szCs w:val="30"/>
          <w:lang w:bidi="ru-RU"/>
        </w:rPr>
        <w:t xml:space="preserve">ые с выполнением организационно-распорядительных </w:t>
      </w:r>
      <w:r w:rsidRPr="006E099C">
        <w:rPr>
          <w:rFonts w:ascii="Times New Roman" w:hAnsi="Times New Roman" w:cs="Times New Roman"/>
          <w:color w:val="000000"/>
          <w:sz w:val="30"/>
          <w:szCs w:val="30"/>
          <w:lang w:bidi="ru-RU"/>
        </w:rPr>
        <w:t>или административно- 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w:t>
      </w:r>
      <w:proofErr w:type="gramStart"/>
      <w:r w:rsidRPr="006E099C">
        <w:rPr>
          <w:rFonts w:ascii="Times New Roman" w:hAnsi="Times New Roman" w:cs="Times New Roman"/>
          <w:color w:val="000000"/>
          <w:sz w:val="30"/>
          <w:szCs w:val="30"/>
          <w:lang w:bidi="ru-RU"/>
        </w:rPr>
        <w:t xml:space="preserve"> .</w:t>
      </w:r>
      <w:proofErr w:type="gramEnd"/>
      <w:r w:rsidRPr="006E099C">
        <w:rPr>
          <w:rFonts w:ascii="Times New Roman" w:hAnsi="Times New Roman" w:cs="Times New Roman"/>
          <w:color w:val="000000"/>
          <w:sz w:val="30"/>
          <w:szCs w:val="30"/>
          <w:lang w:bidi="ru-RU"/>
        </w:rPr>
        <w:t>административно-территориальных единиц;</w:t>
      </w:r>
    </w:p>
    <w:p w:rsidR="006E099C" w:rsidRPr="00912186" w:rsidRDefault="006E099C" w:rsidP="00912186">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b/>
          <w:i/>
          <w:color w:val="000000"/>
          <w:sz w:val="30"/>
          <w:szCs w:val="30"/>
          <w:lang w:bidi="ru-RU"/>
        </w:rPr>
        <w:t>государственные должностные лица, занимающие ответственное положение</w:t>
      </w:r>
      <w:r w:rsidR="00912186">
        <w:rPr>
          <w:rFonts w:ascii="Times New Roman" w:hAnsi="Times New Roman" w:cs="Times New Roman"/>
          <w:color w:val="000000"/>
          <w:sz w:val="30"/>
          <w:szCs w:val="30"/>
          <w:lang w:bidi="ru-RU"/>
        </w:rPr>
        <w:t xml:space="preserve">, – </w:t>
      </w:r>
      <w:r w:rsidRPr="00912186">
        <w:rPr>
          <w:rFonts w:ascii="Times New Roman" w:hAnsi="Times New Roman" w:cs="Times New Roman"/>
          <w:color w:val="000000"/>
          <w:sz w:val="30"/>
          <w:szCs w:val="30"/>
          <w:lang w:bidi="ru-RU"/>
        </w:rPr>
        <w:t>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w:t>
      </w:r>
    </w:p>
    <w:p w:rsidR="006E099C" w:rsidRPr="00912186" w:rsidRDefault="006E099C" w:rsidP="00912186">
      <w:pPr>
        <w:spacing w:after="0" w:line="240" w:lineRule="auto"/>
        <w:ind w:firstLine="709"/>
        <w:jc w:val="both"/>
        <w:rPr>
          <w:rFonts w:ascii="Times New Roman" w:hAnsi="Times New Roman" w:cs="Times New Roman"/>
          <w:b/>
          <w:i/>
          <w:sz w:val="30"/>
          <w:szCs w:val="30"/>
        </w:rPr>
      </w:pPr>
      <w:r w:rsidRPr="00912186">
        <w:rPr>
          <w:rFonts w:ascii="Times New Roman" w:hAnsi="Times New Roman" w:cs="Times New Roman"/>
          <w:b/>
          <w:i/>
          <w:color w:val="000000"/>
          <w:sz w:val="30"/>
          <w:szCs w:val="30"/>
          <w:lang w:bidi="ru-RU"/>
        </w:rPr>
        <w:t>лица, приравненные к государственным должностным лицам (приравненные к ним лица):</w:t>
      </w:r>
      <w:r w:rsidRPr="00912186">
        <w:rPr>
          <w:rFonts w:ascii="Times New Roman" w:hAnsi="Times New Roman" w:cs="Times New Roman"/>
          <w:b/>
          <w:i/>
          <w:sz w:val="30"/>
          <w:szCs w:val="30"/>
        </w:rPr>
        <w:br w:type="page"/>
      </w:r>
    </w:p>
    <w:p w:rsidR="006E099C" w:rsidRPr="00912186" w:rsidRDefault="006E099C" w:rsidP="00912186">
      <w:pPr>
        <w:tabs>
          <w:tab w:val="left" w:pos="766"/>
        </w:tabs>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lastRenderedPageBreak/>
        <w:t>а)</w:t>
      </w:r>
      <w:r w:rsidRPr="00912186">
        <w:rPr>
          <w:rFonts w:ascii="Times New Roman" w:hAnsi="Times New Roman" w:cs="Times New Roman"/>
          <w:color w:val="000000"/>
          <w:sz w:val="30"/>
          <w:szCs w:val="30"/>
          <w:lang w:bidi="ru-RU"/>
        </w:rPr>
        <w:tab/>
        <w:t>иные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w:t>
      </w:r>
    </w:p>
    <w:p w:rsidR="006E099C" w:rsidRPr="00912186" w:rsidRDefault="00912186" w:rsidP="00912186">
      <w:pPr>
        <w:spacing w:after="0" w:line="240" w:lineRule="auto"/>
        <w:ind w:firstLine="709"/>
        <w:jc w:val="both"/>
        <w:rPr>
          <w:rFonts w:ascii="Times New Roman" w:hAnsi="Times New Roman" w:cs="Times New Roman"/>
          <w:sz w:val="30"/>
          <w:szCs w:val="30"/>
        </w:rPr>
      </w:pPr>
      <w:r>
        <w:rPr>
          <w:rFonts w:ascii="Times New Roman" w:hAnsi="Times New Roman" w:cs="Times New Roman"/>
          <w:color w:val="000000"/>
          <w:sz w:val="30"/>
          <w:szCs w:val="30"/>
          <w:lang w:bidi="ru-RU"/>
        </w:rPr>
        <w:t xml:space="preserve">Например, к </w:t>
      </w:r>
      <w:r w:rsidR="006E099C" w:rsidRPr="00912186">
        <w:rPr>
          <w:rFonts w:ascii="Times New Roman" w:hAnsi="Times New Roman" w:cs="Times New Roman"/>
          <w:color w:val="000000"/>
          <w:sz w:val="30"/>
          <w:szCs w:val="30"/>
          <w:lang w:bidi="ru-RU"/>
        </w:rPr>
        <w:t>организационно-р</w:t>
      </w:r>
      <w:r>
        <w:rPr>
          <w:rFonts w:ascii="Times New Roman" w:hAnsi="Times New Roman" w:cs="Times New Roman"/>
          <w:color w:val="000000"/>
          <w:sz w:val="30"/>
          <w:szCs w:val="30"/>
          <w:lang w:bidi="ru-RU"/>
        </w:rPr>
        <w:t xml:space="preserve">аспорядительным обязанностям </w:t>
      </w:r>
      <w:r w:rsidR="006E099C" w:rsidRPr="00912186">
        <w:rPr>
          <w:rFonts w:ascii="Times New Roman" w:hAnsi="Times New Roman" w:cs="Times New Roman"/>
          <w:color w:val="000000"/>
          <w:sz w:val="30"/>
          <w:szCs w:val="30"/>
          <w:lang w:bidi="ru-RU"/>
        </w:rPr>
        <w:t xml:space="preserve">необходимо относить </w:t>
      </w:r>
      <w:r>
        <w:rPr>
          <w:rFonts w:ascii="Times New Roman" w:hAnsi="Times New Roman" w:cs="Times New Roman"/>
          <w:color w:val="000000"/>
          <w:sz w:val="30"/>
          <w:szCs w:val="30"/>
          <w:lang w:bidi="ru-RU"/>
        </w:rPr>
        <w:t>осуществление руководства деятельностью</w:t>
      </w:r>
      <w:r w:rsidR="006E099C" w:rsidRPr="00912186">
        <w:rPr>
          <w:rFonts w:ascii="Times New Roman" w:hAnsi="Times New Roman" w:cs="Times New Roman"/>
          <w:color w:val="000000"/>
          <w:sz w:val="30"/>
          <w:szCs w:val="30"/>
          <w:lang w:bidi="ru-RU"/>
        </w:rPr>
        <w:t xml:space="preserve"> организаци</w:t>
      </w:r>
      <w:r>
        <w:rPr>
          <w:rFonts w:ascii="Times New Roman" w:hAnsi="Times New Roman" w:cs="Times New Roman"/>
          <w:color w:val="000000"/>
          <w:sz w:val="30"/>
          <w:szCs w:val="30"/>
          <w:lang w:bidi="ru-RU"/>
        </w:rPr>
        <w:t>и, ее</w:t>
      </w:r>
      <w:r w:rsidR="006E099C" w:rsidRPr="00912186">
        <w:rPr>
          <w:rFonts w:ascii="Times New Roman" w:hAnsi="Times New Roman" w:cs="Times New Roman"/>
          <w:color w:val="000000"/>
          <w:sz w:val="30"/>
          <w:szCs w:val="30"/>
          <w:lang w:bidi="ru-RU"/>
        </w:rPr>
        <w:t xml:space="preserve"> структурных подразделений, расстановк</w:t>
      </w:r>
      <w:r>
        <w:rPr>
          <w:rFonts w:ascii="Times New Roman" w:hAnsi="Times New Roman" w:cs="Times New Roman"/>
          <w:color w:val="000000"/>
          <w:sz w:val="30"/>
          <w:szCs w:val="30"/>
          <w:lang w:bidi="ru-RU"/>
        </w:rPr>
        <w:t>у и  подбор кадров, организацию труда</w:t>
      </w:r>
      <w:r w:rsidR="006E099C" w:rsidRPr="00912186">
        <w:rPr>
          <w:rFonts w:ascii="Times New Roman" w:hAnsi="Times New Roman" w:cs="Times New Roman"/>
          <w:color w:val="000000"/>
          <w:sz w:val="30"/>
          <w:szCs w:val="30"/>
          <w:lang w:bidi="ru-RU"/>
        </w:rPr>
        <w:t xml:space="preserve"> или службы работников, поддержание дисциплины, применение мер поощрения и наложение дисциплинарных взысканий и т.п.</w:t>
      </w:r>
    </w:p>
    <w:p w:rsidR="006E099C" w:rsidRPr="00912186" w:rsidRDefault="006E099C" w:rsidP="00912186">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 xml:space="preserve">Административно-хозяйственными обязанностями следует признавать полномочия по управлению и распоряжению имуществом и денежными средствами, а также организацию учета и </w:t>
      </w:r>
      <w:proofErr w:type="gramStart"/>
      <w:r w:rsidRPr="00912186">
        <w:rPr>
          <w:rFonts w:ascii="Times New Roman" w:hAnsi="Times New Roman" w:cs="Times New Roman"/>
          <w:color w:val="000000"/>
          <w:sz w:val="30"/>
          <w:szCs w:val="30"/>
          <w:lang w:bidi="ru-RU"/>
        </w:rPr>
        <w:t>контроля за</w:t>
      </w:r>
      <w:proofErr w:type="gramEnd"/>
      <w:r w:rsidRPr="00912186">
        <w:rPr>
          <w:rFonts w:ascii="Times New Roman" w:hAnsi="Times New Roman" w:cs="Times New Roman"/>
          <w:color w:val="000000"/>
          <w:sz w:val="30"/>
          <w:szCs w:val="30"/>
          <w:lang w:bidi="ru-RU"/>
        </w:rPr>
        <w:t xml:space="preserve"> отпуском и реализацией материальных ценностей;</w:t>
      </w:r>
    </w:p>
    <w:p w:rsidR="006E099C" w:rsidRPr="00912186" w:rsidRDefault="006E099C" w:rsidP="00912186">
      <w:pPr>
        <w:tabs>
          <w:tab w:val="left" w:pos="766"/>
        </w:tabs>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б)</w:t>
      </w:r>
      <w:r w:rsidRPr="00912186">
        <w:rPr>
          <w:rFonts w:ascii="Times New Roman" w:hAnsi="Times New Roman" w:cs="Times New Roman"/>
          <w:color w:val="000000"/>
          <w:sz w:val="30"/>
          <w:szCs w:val="30"/>
          <w:lang w:bidi="ru-RU"/>
        </w:rPr>
        <w:tab/>
        <w:t>лица, уполномоченные в установленном порядке на совершение юридически значимых действий;</w:t>
      </w:r>
    </w:p>
    <w:p w:rsidR="006E099C" w:rsidRPr="00912186" w:rsidRDefault="006E099C" w:rsidP="00912186">
      <w:pPr>
        <w:tabs>
          <w:tab w:val="left" w:pos="766"/>
        </w:tabs>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в)</w:t>
      </w:r>
      <w:r w:rsidRPr="00912186">
        <w:rPr>
          <w:rFonts w:ascii="Times New Roman" w:hAnsi="Times New Roman" w:cs="Times New Roman"/>
          <w:color w:val="000000"/>
          <w:sz w:val="30"/>
          <w:szCs w:val="30"/>
          <w:lang w:bidi="ru-RU"/>
        </w:rPr>
        <w:tab/>
        <w:t>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6E099C" w:rsidRPr="00912186" w:rsidRDefault="006E099C" w:rsidP="00912186">
      <w:pPr>
        <w:spacing w:after="0" w:line="240" w:lineRule="auto"/>
        <w:ind w:firstLine="709"/>
        <w:jc w:val="center"/>
        <w:rPr>
          <w:rFonts w:ascii="Times New Roman" w:hAnsi="Times New Roman" w:cs="Times New Roman"/>
          <w:sz w:val="30"/>
          <w:szCs w:val="30"/>
        </w:rPr>
      </w:pPr>
      <w:r w:rsidRPr="00912186">
        <w:rPr>
          <w:rFonts w:ascii="Times New Roman" w:hAnsi="Times New Roman" w:cs="Times New Roman"/>
          <w:color w:val="000000"/>
          <w:sz w:val="30"/>
          <w:szCs w:val="30"/>
          <w:lang w:bidi="ru-RU"/>
        </w:rPr>
        <w:t>СПЕЦИАЛЬНЫЕ ТРЕБОВАНИЯ В ОТНОШЕНИИ ГОСУДАРСТВЕННЫХ</w:t>
      </w:r>
      <w:r w:rsidRPr="00912186">
        <w:rPr>
          <w:rFonts w:ascii="Times New Roman" w:hAnsi="Times New Roman" w:cs="Times New Roman"/>
          <w:color w:val="000000"/>
          <w:sz w:val="30"/>
          <w:szCs w:val="30"/>
          <w:lang w:bidi="ru-RU"/>
        </w:rPr>
        <w:br/>
        <w:t>ДОЛЖНОСТНЫХ ЛИЦ, ЛИЦ, ПРИРАВНЕННЫХ К ГОСУДАРСТВЕННЫМ</w:t>
      </w:r>
      <w:r w:rsidRPr="00912186">
        <w:rPr>
          <w:rFonts w:ascii="Times New Roman" w:hAnsi="Times New Roman" w:cs="Times New Roman"/>
          <w:color w:val="000000"/>
          <w:sz w:val="30"/>
          <w:szCs w:val="30"/>
          <w:lang w:bidi="ru-RU"/>
        </w:rPr>
        <w:br/>
        <w:t xml:space="preserve">ДОЛЖНОСТНЫМ ЛИЦАМ </w:t>
      </w:r>
      <w:r w:rsidR="00912186">
        <w:rPr>
          <w:rFonts w:ascii="Times New Roman" w:hAnsi="Times New Roman" w:cs="Times New Roman"/>
          <w:color w:val="000000"/>
          <w:sz w:val="30"/>
          <w:szCs w:val="30"/>
          <w:lang w:bidi="ru-RU"/>
        </w:rPr>
        <w:t>АДМИНИСТРАЦИИ</w:t>
      </w:r>
    </w:p>
    <w:p w:rsidR="006E099C" w:rsidRPr="00912186" w:rsidRDefault="006E099C" w:rsidP="00912186">
      <w:pPr>
        <w:spacing w:after="0" w:line="240" w:lineRule="auto"/>
        <w:ind w:firstLine="709"/>
        <w:jc w:val="both"/>
        <w:rPr>
          <w:rFonts w:ascii="Times New Roman" w:hAnsi="Times New Roman" w:cs="Times New Roman"/>
          <w:sz w:val="30"/>
          <w:szCs w:val="30"/>
        </w:rPr>
      </w:pPr>
      <w:proofErr w:type="gramStart"/>
      <w:r w:rsidRPr="00912186">
        <w:rPr>
          <w:rFonts w:ascii="Times New Roman" w:hAnsi="Times New Roman" w:cs="Times New Roman"/>
          <w:color w:val="000000"/>
          <w:sz w:val="30"/>
          <w:szCs w:val="30"/>
          <w:lang w:bidi="ru-RU"/>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r w:rsidRPr="00912186">
        <w:rPr>
          <w:rStyle w:val="21pt"/>
          <w:rFonts w:eastAsiaTheme="minorEastAsia"/>
          <w:sz w:val="30"/>
          <w:szCs w:val="30"/>
        </w:rPr>
        <w:t>17-20</w:t>
      </w:r>
      <w:r w:rsidRPr="00912186">
        <w:rPr>
          <w:rFonts w:ascii="Times New Roman" w:hAnsi="Times New Roman" w:cs="Times New Roman"/>
          <w:color w:val="000000"/>
          <w:sz w:val="30"/>
          <w:szCs w:val="30"/>
          <w:lang w:bidi="ru-RU"/>
        </w:rPr>
        <w:t xml:space="preserve"> Закона, и ставятся в известность о правовых последствиях неисполнения такого обязательства.</w:t>
      </w:r>
      <w:proofErr w:type="gramEnd"/>
    </w:p>
    <w:p w:rsidR="006E099C" w:rsidRPr="00912186" w:rsidRDefault="006E099C" w:rsidP="00912186">
      <w:pPr>
        <w:spacing w:after="0" w:line="240" w:lineRule="auto"/>
        <w:ind w:firstLine="709"/>
        <w:jc w:val="both"/>
        <w:rPr>
          <w:rFonts w:ascii="Times New Roman" w:hAnsi="Times New Roman" w:cs="Times New Roman"/>
          <w:sz w:val="30"/>
          <w:szCs w:val="30"/>
        </w:rPr>
      </w:pPr>
      <w:proofErr w:type="spellStart"/>
      <w:r w:rsidRPr="00912186">
        <w:rPr>
          <w:rFonts w:ascii="Times New Roman" w:hAnsi="Times New Roman" w:cs="Times New Roman"/>
          <w:color w:val="000000"/>
          <w:sz w:val="30"/>
          <w:szCs w:val="30"/>
          <w:lang w:bidi="ru-RU"/>
        </w:rPr>
        <w:t>Неподписание</w:t>
      </w:r>
      <w:proofErr w:type="spellEnd"/>
      <w:r w:rsidRPr="00912186">
        <w:rPr>
          <w:rFonts w:ascii="Times New Roman" w:hAnsi="Times New Roman" w:cs="Times New Roman"/>
          <w:color w:val="000000"/>
          <w:sz w:val="30"/>
          <w:szCs w:val="30"/>
          <w:lang w:bidi="ru-RU"/>
        </w:rPr>
        <w:t xml:space="preserve"> такого обязательства влечет за собой отказ в регис</w:t>
      </w:r>
      <w:r w:rsidR="00912186">
        <w:rPr>
          <w:rFonts w:ascii="Times New Roman" w:hAnsi="Times New Roman" w:cs="Times New Roman"/>
          <w:color w:val="000000"/>
          <w:sz w:val="30"/>
          <w:szCs w:val="30"/>
          <w:lang w:bidi="ru-RU"/>
        </w:rPr>
        <w:t xml:space="preserve">трации в качестве кандидата на </w:t>
      </w:r>
      <w:r w:rsidRPr="00912186">
        <w:rPr>
          <w:rFonts w:ascii="Times New Roman" w:hAnsi="Times New Roman" w:cs="Times New Roman"/>
          <w:color w:val="000000"/>
          <w:sz w:val="30"/>
          <w:szCs w:val="30"/>
          <w:lang w:bidi="ru-RU"/>
        </w:rPr>
        <w:t>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6E099C" w:rsidRPr="00912186" w:rsidRDefault="006E099C" w:rsidP="00912186">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 xml:space="preserve">1. Государственное должностное лицо </w:t>
      </w:r>
      <w:r w:rsidRPr="00CF27D0">
        <w:rPr>
          <w:rFonts w:ascii="Times New Roman" w:hAnsi="Times New Roman" w:cs="Times New Roman"/>
          <w:b/>
          <w:i/>
          <w:color w:val="000000"/>
          <w:sz w:val="30"/>
          <w:szCs w:val="30"/>
          <w:lang w:bidi="ru-RU"/>
        </w:rPr>
        <w:t>не вправе</w:t>
      </w:r>
      <w:r w:rsidRPr="00912186">
        <w:rPr>
          <w:rFonts w:ascii="Times New Roman" w:hAnsi="Times New Roman" w:cs="Times New Roman"/>
          <w:color w:val="000000"/>
          <w:sz w:val="30"/>
          <w:szCs w:val="30"/>
          <w:lang w:bidi="ru-RU"/>
        </w:rPr>
        <w:t>:</w:t>
      </w:r>
    </w:p>
    <w:p w:rsidR="006E099C" w:rsidRPr="00912186" w:rsidRDefault="006E099C" w:rsidP="00912186">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6E099C" w:rsidRPr="00912186" w:rsidRDefault="006E099C" w:rsidP="00912186">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t xml:space="preserve">быть представителем третьих лиц по вопросам, связанным с деятельностью </w:t>
      </w:r>
      <w:r w:rsidR="00CF27D0">
        <w:rPr>
          <w:rFonts w:ascii="Times New Roman" w:hAnsi="Times New Roman" w:cs="Times New Roman"/>
          <w:color w:val="000000"/>
          <w:sz w:val="30"/>
          <w:szCs w:val="30"/>
          <w:lang w:bidi="ru-RU"/>
        </w:rPr>
        <w:t>администрации</w:t>
      </w:r>
      <w:r w:rsidRPr="00912186">
        <w:rPr>
          <w:rFonts w:ascii="Times New Roman" w:hAnsi="Times New Roman" w:cs="Times New Roman"/>
          <w:color w:val="000000"/>
          <w:sz w:val="30"/>
          <w:szCs w:val="30"/>
          <w:lang w:bidi="ru-RU"/>
        </w:rPr>
        <w:t>;</w:t>
      </w:r>
    </w:p>
    <w:p w:rsidR="00CF27D0" w:rsidRPr="00CF27D0" w:rsidRDefault="006E099C" w:rsidP="00CF27D0">
      <w:pPr>
        <w:spacing w:after="0" w:line="240" w:lineRule="auto"/>
        <w:ind w:firstLine="709"/>
        <w:jc w:val="both"/>
        <w:rPr>
          <w:rFonts w:ascii="Times New Roman" w:hAnsi="Times New Roman" w:cs="Times New Roman"/>
          <w:sz w:val="30"/>
          <w:szCs w:val="30"/>
        </w:rPr>
      </w:pPr>
      <w:r w:rsidRPr="00912186">
        <w:rPr>
          <w:rFonts w:ascii="Times New Roman" w:hAnsi="Times New Roman" w:cs="Times New Roman"/>
          <w:color w:val="000000"/>
          <w:sz w:val="30"/>
          <w:szCs w:val="30"/>
          <w:lang w:bidi="ru-RU"/>
        </w:rPr>
        <w:lastRenderedPageBreak/>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CF27D0">
        <w:rPr>
          <w:rFonts w:ascii="Times New Roman" w:hAnsi="Times New Roman" w:cs="Times New Roman"/>
          <w:color w:val="000000"/>
          <w:sz w:val="30"/>
          <w:szCs w:val="30"/>
          <w:lang w:bidi="ru-RU"/>
        </w:rPr>
        <w:t>собственниками</w:t>
      </w:r>
      <w:proofErr w:type="gramEnd"/>
      <w:r w:rsidRPr="00CF27D0">
        <w:rPr>
          <w:rFonts w:ascii="Times New Roman" w:hAnsi="Times New Roman" w:cs="Times New Roman"/>
          <w:color w:val="000000"/>
          <w:sz w:val="30"/>
          <w:szCs w:val="30"/>
          <w:lang w:bidi="ru-RU"/>
        </w:rPr>
        <w:t xml:space="preserve"> имущества которых или </w:t>
      </w:r>
      <w:proofErr w:type="spellStart"/>
      <w:r w:rsidRPr="00CF27D0">
        <w:rPr>
          <w:rFonts w:ascii="Times New Roman" w:hAnsi="Times New Roman" w:cs="Times New Roman"/>
          <w:color w:val="000000"/>
          <w:sz w:val="30"/>
          <w:szCs w:val="30"/>
          <w:lang w:bidi="ru-RU"/>
        </w:rPr>
        <w:t>аффилированными</w:t>
      </w:r>
      <w:proofErr w:type="spellEnd"/>
      <w:r w:rsidRPr="00CF27D0">
        <w:rPr>
          <w:rFonts w:ascii="Times New Roman" w:hAnsi="Times New Roman" w:cs="Times New Roman"/>
          <w:color w:val="000000"/>
          <w:sz w:val="30"/>
          <w:szCs w:val="30"/>
          <w:lang w:bidi="ru-RU"/>
        </w:rPr>
        <w:t xml:space="preserve"> лицами которых в</w:t>
      </w:r>
      <w:r w:rsidR="00CF27D0">
        <w:rPr>
          <w:rFonts w:ascii="Times New Roman" w:hAnsi="Times New Roman" w:cs="Times New Roman"/>
          <w:sz w:val="30"/>
          <w:szCs w:val="30"/>
        </w:rPr>
        <w:t xml:space="preserve"> </w:t>
      </w:r>
      <w:r w:rsidR="00CF27D0" w:rsidRPr="00CF27D0">
        <w:rPr>
          <w:rFonts w:ascii="Times New Roman" w:hAnsi="Times New Roman" w:cs="Times New Roman"/>
          <w:color w:val="000000"/>
          <w:sz w:val="30"/>
          <w:szCs w:val="30"/>
          <w:lang w:bidi="ru-RU"/>
        </w:rPr>
        <w:t>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CF27D0">
        <w:rPr>
          <w:rFonts w:ascii="Times New Roman" w:hAnsi="Times New Roman" w:cs="Times New Roman"/>
          <w:color w:val="000000"/>
          <w:sz w:val="30"/>
          <w:szCs w:val="30"/>
          <w:lang w:bidi="ru-RU"/>
        </w:rPr>
        <w:t>собственниками</w:t>
      </w:r>
      <w:proofErr w:type="gramEnd"/>
      <w:r w:rsidRPr="00CF27D0">
        <w:rPr>
          <w:rFonts w:ascii="Times New Roman" w:hAnsi="Times New Roman" w:cs="Times New Roman"/>
          <w:color w:val="000000"/>
          <w:sz w:val="30"/>
          <w:szCs w:val="30"/>
          <w:lang w:bidi="ru-RU"/>
        </w:rPr>
        <w:t xml:space="preserve"> имущества которых или </w:t>
      </w:r>
      <w:proofErr w:type="spellStart"/>
      <w:r w:rsidRPr="00CF27D0">
        <w:rPr>
          <w:rFonts w:ascii="Times New Roman" w:hAnsi="Times New Roman" w:cs="Times New Roman"/>
          <w:color w:val="000000"/>
          <w:sz w:val="30"/>
          <w:szCs w:val="30"/>
          <w:lang w:bidi="ru-RU"/>
        </w:rPr>
        <w:t>аффилированными</w:t>
      </w:r>
      <w:proofErr w:type="spellEnd"/>
      <w:r w:rsidRPr="00CF27D0">
        <w:rPr>
          <w:rFonts w:ascii="Times New Roman" w:hAnsi="Times New Roman" w:cs="Times New Roman"/>
          <w:color w:val="000000"/>
          <w:sz w:val="30"/>
          <w:szCs w:val="30"/>
          <w:lang w:bidi="ru-RU"/>
        </w:rPr>
        <w:t xml:space="preserve">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принимать участие лично или через иных лиц в управлении коммерческой организацией, за исключением случаев, предусмотренных Законом и иными законодательными актами;</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CF27D0" w:rsidRPr="00CF27D0" w:rsidRDefault="00CF27D0" w:rsidP="00CF27D0">
      <w:pPr>
        <w:spacing w:after="0" w:line="240" w:lineRule="auto"/>
        <w:ind w:firstLine="709"/>
        <w:jc w:val="both"/>
        <w:rPr>
          <w:rFonts w:ascii="Times New Roman" w:hAnsi="Times New Roman" w:cs="Times New Roman"/>
          <w:sz w:val="30"/>
          <w:szCs w:val="30"/>
        </w:rPr>
      </w:pPr>
      <w:proofErr w:type="gramStart"/>
      <w:r w:rsidRPr="00CF27D0">
        <w:rPr>
          <w:rFonts w:ascii="Times New Roman" w:hAnsi="Times New Roman" w:cs="Times New Roman"/>
          <w:color w:val="000000"/>
          <w:sz w:val="30"/>
          <w:szCs w:val="30"/>
          <w:lang w:bidi="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w:t>
      </w:r>
      <w:r w:rsidRPr="00CF27D0">
        <w:rPr>
          <w:rFonts w:ascii="Times New Roman" w:hAnsi="Times New Roman" w:cs="Times New Roman"/>
          <w:color w:val="000000"/>
          <w:sz w:val="30"/>
          <w:szCs w:val="30"/>
          <w:lang w:bidi="ru-RU"/>
        </w:rPr>
        <w:lastRenderedPageBreak/>
        <w:t>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F27D0" w:rsidRPr="00CF27D0" w:rsidRDefault="00CF27D0" w:rsidP="00CF27D0">
      <w:pPr>
        <w:tabs>
          <w:tab w:val="left" w:pos="3406"/>
          <w:tab w:val="left" w:pos="5480"/>
        </w:tabs>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использовать в</w:t>
      </w:r>
      <w:r>
        <w:rPr>
          <w:rFonts w:ascii="Times New Roman" w:hAnsi="Times New Roman" w:cs="Times New Roman"/>
          <w:color w:val="000000"/>
          <w:sz w:val="30"/>
          <w:szCs w:val="30"/>
          <w:lang w:bidi="ru-RU"/>
        </w:rPr>
        <w:t>о</w:t>
      </w:r>
      <w:r w:rsidRPr="00CF27D0">
        <w:rPr>
          <w:rFonts w:ascii="Times New Roman" w:hAnsi="Times New Roman" w:cs="Times New Roman"/>
          <w:color w:val="000000"/>
          <w:sz w:val="30"/>
          <w:szCs w:val="30"/>
          <w:lang w:bidi="ru-RU"/>
        </w:rPr>
        <w:t xml:space="preserve"> внеслужебных целях средства финансового, материально- технического и информационного</w:t>
      </w:r>
      <w:r w:rsidRPr="00CF27D0">
        <w:rPr>
          <w:rFonts w:ascii="Times New Roman" w:hAnsi="Times New Roman" w:cs="Times New Roman"/>
          <w:color w:val="000000"/>
          <w:sz w:val="30"/>
          <w:szCs w:val="30"/>
          <w:lang w:bidi="ru-RU"/>
        </w:rPr>
        <w:tab/>
        <w:t>обеспечения, другое</w:t>
      </w:r>
      <w:r w:rsidRPr="00CF27D0">
        <w:rPr>
          <w:rFonts w:ascii="Times New Roman" w:hAnsi="Times New Roman" w:cs="Times New Roman"/>
          <w:color w:val="000000"/>
          <w:sz w:val="30"/>
          <w:szCs w:val="30"/>
          <w:lang w:bidi="ru-RU"/>
        </w:rPr>
        <w:tab/>
        <w:t>имущество</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CF27D0" w:rsidRPr="00CF27D0" w:rsidRDefault="00CF27D0" w:rsidP="00CF27D0">
      <w:pPr>
        <w:tabs>
          <w:tab w:val="left" w:pos="3406"/>
          <w:tab w:val="left" w:pos="5480"/>
        </w:tabs>
        <w:spacing w:after="0" w:line="240" w:lineRule="auto"/>
        <w:ind w:firstLine="709"/>
        <w:jc w:val="both"/>
        <w:rPr>
          <w:rFonts w:ascii="Times New Roman" w:hAnsi="Times New Roman" w:cs="Times New Roman"/>
          <w:sz w:val="30"/>
          <w:szCs w:val="30"/>
        </w:rPr>
      </w:pPr>
      <w:r>
        <w:rPr>
          <w:rFonts w:ascii="Times New Roman" w:hAnsi="Times New Roman" w:cs="Times New Roman"/>
          <w:color w:val="000000"/>
          <w:sz w:val="30"/>
          <w:szCs w:val="30"/>
          <w:lang w:bidi="ru-RU"/>
        </w:rPr>
        <w:t xml:space="preserve">Государственное должностное лицо, нарушившее </w:t>
      </w:r>
      <w:r w:rsidRPr="00CF27D0">
        <w:rPr>
          <w:rFonts w:ascii="Times New Roman" w:hAnsi="Times New Roman" w:cs="Times New Roman"/>
          <w:color w:val="000000"/>
          <w:sz w:val="30"/>
          <w:szCs w:val="30"/>
          <w:lang w:bidi="ru-RU"/>
        </w:rPr>
        <w:t>письменное</w:t>
      </w:r>
      <w:r>
        <w:rPr>
          <w:rFonts w:ascii="Times New Roman" w:hAnsi="Times New Roman" w:cs="Times New Roman"/>
          <w:sz w:val="30"/>
          <w:szCs w:val="30"/>
        </w:rPr>
        <w:t xml:space="preserve"> </w:t>
      </w:r>
      <w:r w:rsidRPr="00CF27D0">
        <w:rPr>
          <w:rFonts w:ascii="Times New Roman" w:hAnsi="Times New Roman" w:cs="Times New Roman"/>
          <w:color w:val="000000"/>
          <w:sz w:val="30"/>
          <w:szCs w:val="30"/>
          <w:lang w:bidi="ru-RU"/>
        </w:rPr>
        <w:t>обязательство по соблюдению указанных ограничений, привлекается к ответственности в соответствии с законодательными актами.</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 xml:space="preserve">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w:t>
      </w:r>
      <w:r w:rsidRPr="00CF27D0">
        <w:rPr>
          <w:rFonts w:ascii="Times New Roman" w:hAnsi="Times New Roman" w:cs="Times New Roman"/>
          <w:b/>
          <w:i/>
          <w:color w:val="000000"/>
          <w:sz w:val="30"/>
          <w:szCs w:val="30"/>
          <w:lang w:bidi="ru-RU"/>
        </w:rPr>
        <w:t>не вправе</w:t>
      </w:r>
      <w:r w:rsidRPr="00CF27D0">
        <w:rPr>
          <w:rFonts w:ascii="Times New Roman" w:hAnsi="Times New Roman" w:cs="Times New Roman"/>
          <w:color w:val="000000"/>
          <w:sz w:val="30"/>
          <w:szCs w:val="30"/>
          <w:lang w:bidi="ru-RU"/>
        </w:rPr>
        <w:t>:</w:t>
      </w:r>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CF27D0" w:rsidRPr="00CF27D0" w:rsidRDefault="00CF27D0" w:rsidP="00CF27D0">
      <w:pPr>
        <w:tabs>
          <w:tab w:val="left" w:pos="4445"/>
          <w:tab w:val="left" w:pos="5059"/>
        </w:tabs>
        <w:spacing w:after="0" w:line="240" w:lineRule="auto"/>
        <w:ind w:firstLine="709"/>
        <w:jc w:val="both"/>
        <w:rPr>
          <w:rFonts w:ascii="Times New Roman" w:hAnsi="Times New Roman" w:cs="Times New Roman"/>
          <w:sz w:val="30"/>
          <w:szCs w:val="30"/>
        </w:rPr>
      </w:pPr>
      <w:proofErr w:type="gramStart"/>
      <w:r w:rsidRPr="00CF27D0">
        <w:rPr>
          <w:rFonts w:ascii="Times New Roman" w:hAnsi="Times New Roman" w:cs="Times New Roman"/>
          <w:color w:val="000000"/>
          <w:sz w:val="30"/>
          <w:szCs w:val="30"/>
          <w:lang w:bidi="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w:t>
      </w:r>
      <w:r>
        <w:rPr>
          <w:rFonts w:ascii="Times New Roman" w:hAnsi="Times New Roman" w:cs="Times New Roman"/>
          <w:color w:val="000000"/>
          <w:sz w:val="30"/>
          <w:szCs w:val="30"/>
          <w:lang w:bidi="ru-RU"/>
        </w:rPr>
        <w:t xml:space="preserve">уги), близких родственников или </w:t>
      </w:r>
      <w:r w:rsidRPr="00CF27D0">
        <w:rPr>
          <w:rFonts w:ascii="Times New Roman" w:hAnsi="Times New Roman" w:cs="Times New Roman"/>
          <w:color w:val="000000"/>
          <w:sz w:val="30"/>
          <w:szCs w:val="30"/>
          <w:lang w:bidi="ru-RU"/>
        </w:rPr>
        <w:t>свойственников,</w:t>
      </w:r>
      <w:r>
        <w:rPr>
          <w:rFonts w:ascii="Times New Roman" w:hAnsi="Times New Roman" w:cs="Times New Roman"/>
          <w:sz w:val="30"/>
          <w:szCs w:val="30"/>
        </w:rPr>
        <w:t xml:space="preserve"> </w:t>
      </w:r>
      <w:r w:rsidRPr="00CF27D0">
        <w:rPr>
          <w:rFonts w:ascii="Times New Roman" w:hAnsi="Times New Roman" w:cs="Times New Roman"/>
          <w:color w:val="000000"/>
          <w:sz w:val="30"/>
          <w:szCs w:val="30"/>
          <w:lang w:bidi="ru-RU"/>
        </w:rPr>
        <w:t>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w:t>
      </w:r>
      <w:proofErr w:type="gramEnd"/>
      <w:r w:rsidRPr="00CF27D0">
        <w:rPr>
          <w:rFonts w:ascii="Times New Roman" w:hAnsi="Times New Roman" w:cs="Times New Roman"/>
          <w:color w:val="000000"/>
          <w:sz w:val="30"/>
          <w:szCs w:val="30"/>
          <w:lang w:bidi="ru-RU"/>
        </w:rPr>
        <w:t xml:space="preserve"> </w:t>
      </w:r>
      <w:proofErr w:type="gramStart"/>
      <w:r w:rsidRPr="00CF27D0">
        <w:rPr>
          <w:rFonts w:ascii="Times New Roman" w:hAnsi="Times New Roman" w:cs="Times New Roman"/>
          <w:color w:val="000000"/>
          <w:sz w:val="30"/>
          <w:szCs w:val="30"/>
          <w:lang w:bidi="ru-RU"/>
        </w:rPr>
        <w:t xml:space="preserve">счет средств соответствующих государственных органов и (или) международных организаций, осуществляемых с согласия вышестоящего должностного лица </w:t>
      </w:r>
      <w:r w:rsidRPr="00CF27D0">
        <w:rPr>
          <w:rFonts w:ascii="Times New Roman" w:hAnsi="Times New Roman" w:cs="Times New Roman"/>
          <w:color w:val="000000"/>
          <w:sz w:val="30"/>
          <w:szCs w:val="30"/>
          <w:lang w:bidi="ru-RU"/>
        </w:rPr>
        <w:lastRenderedPageBreak/>
        <w:t>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roofErr w:type="gramEnd"/>
    </w:p>
    <w:p w:rsidR="00CF27D0" w:rsidRPr="00CF27D0" w:rsidRDefault="00CF27D0" w:rsidP="00CF27D0">
      <w:pPr>
        <w:spacing w:after="0" w:line="240" w:lineRule="auto"/>
        <w:ind w:firstLine="709"/>
        <w:jc w:val="both"/>
        <w:rPr>
          <w:rFonts w:ascii="Times New Roman" w:hAnsi="Times New Roman" w:cs="Times New Roman"/>
          <w:sz w:val="30"/>
          <w:szCs w:val="30"/>
        </w:rPr>
      </w:pPr>
      <w:r w:rsidRPr="00CF27D0">
        <w:rPr>
          <w:rFonts w:ascii="Times New Roman" w:hAnsi="Times New Roman" w:cs="Times New Roman"/>
          <w:color w:val="000000"/>
          <w:sz w:val="30"/>
          <w:szCs w:val="30"/>
          <w:lang w:bidi="ru-RU"/>
        </w:rPr>
        <w:t>Законодательными актами для государственных должностных и приравненных к ним лиц могут быть установлены иные ограничения.</w:t>
      </w:r>
    </w:p>
    <w:p w:rsidR="00973EBC" w:rsidRPr="00973EBC" w:rsidRDefault="00CF27D0" w:rsidP="00973EBC">
      <w:pPr>
        <w:spacing w:after="0" w:line="240" w:lineRule="auto"/>
        <w:ind w:firstLine="709"/>
        <w:jc w:val="both"/>
        <w:rPr>
          <w:rFonts w:ascii="Times New Roman" w:hAnsi="Times New Roman" w:cs="Times New Roman"/>
          <w:color w:val="000000"/>
          <w:sz w:val="30"/>
          <w:szCs w:val="30"/>
          <w:lang w:bidi="ru-RU"/>
        </w:rPr>
      </w:pPr>
      <w:r w:rsidRPr="00CF27D0">
        <w:rPr>
          <w:rFonts w:ascii="Times New Roman" w:hAnsi="Times New Roman" w:cs="Times New Roman"/>
          <w:color w:val="000000"/>
          <w:sz w:val="30"/>
          <w:szCs w:val="30"/>
          <w:lang w:bidi="ru-RU"/>
        </w:rPr>
        <w:t>2. Запрет совместной работы в одной и той же государственной организации (обособленном подразделении) на должности руководителя</w:t>
      </w:r>
      <w:r w:rsidR="00973EBC">
        <w:rPr>
          <w:rFonts w:ascii="Times New Roman" w:hAnsi="Times New Roman" w:cs="Times New Roman"/>
          <w:color w:val="000000"/>
          <w:sz w:val="30"/>
          <w:szCs w:val="30"/>
          <w:lang w:bidi="ru-RU"/>
        </w:rPr>
        <w:t xml:space="preserve"> </w:t>
      </w:r>
      <w:r w:rsidR="00973EBC" w:rsidRPr="00973EBC">
        <w:rPr>
          <w:rFonts w:ascii="Times New Roman" w:hAnsi="Times New Roman" w:cs="Times New Roman"/>
          <w:color w:val="000000"/>
          <w:sz w:val="30"/>
          <w:szCs w:val="30"/>
          <w:lang w:bidi="ru-RU"/>
        </w:rPr>
        <w:t>(его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73EBC" w:rsidRPr="00973EBC" w:rsidRDefault="00973EBC" w:rsidP="00973EBC">
      <w:pPr>
        <w:widowControl w:val="0"/>
        <w:numPr>
          <w:ilvl w:val="0"/>
          <w:numId w:val="1"/>
        </w:numPr>
        <w:tabs>
          <w:tab w:val="left" w:pos="755"/>
        </w:tabs>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Запрет на 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w:t>
      </w:r>
    </w:p>
    <w:p w:rsidR="00973EBC" w:rsidRPr="00973EBC" w:rsidRDefault="00973EBC" w:rsidP="00973EBC">
      <w:pPr>
        <w:widowControl w:val="0"/>
        <w:numPr>
          <w:ilvl w:val="0"/>
          <w:numId w:val="1"/>
        </w:numPr>
        <w:tabs>
          <w:tab w:val="left" w:pos="805"/>
        </w:tabs>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Обязательное декларирование доходов должностных лиц.</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Декларации о доходах и имуществе ежегодно обязаны предоставлять: руководители, должности которых включены в кадровые реестры Главы</w:t>
      </w:r>
      <w:r>
        <w:rPr>
          <w:rFonts w:ascii="Times New Roman" w:hAnsi="Times New Roman" w:cs="Times New Roman"/>
          <w:sz w:val="30"/>
          <w:szCs w:val="30"/>
        </w:rPr>
        <w:t xml:space="preserve"> г</w:t>
      </w:r>
      <w:r w:rsidRPr="00973EBC">
        <w:rPr>
          <w:rFonts w:ascii="Times New Roman" w:hAnsi="Times New Roman" w:cs="Times New Roman"/>
          <w:color w:val="000000"/>
          <w:sz w:val="30"/>
          <w:szCs w:val="30"/>
          <w:lang w:bidi="ru-RU"/>
        </w:rPr>
        <w:t>осударства и Совета Министров Республики Беларусь, в отношении себя, супруги, несовершеннолетних детей, в том числе усыновленных (удочеренных), а также совершеннолетние близкие родственники, совместно с ними проживающие и ведущие общее хозяйство.</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Обязательному декларированию в соответствии со статьей 27 Закона подлежат:</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 xml:space="preserve">земельные участки, капитальные строения (здания, сооружения) изолированные помещения, </w:t>
      </w:r>
      <w:proofErr w:type="spellStart"/>
      <w:r w:rsidRPr="00973EBC">
        <w:rPr>
          <w:rFonts w:ascii="Times New Roman" w:hAnsi="Times New Roman" w:cs="Times New Roman"/>
          <w:color w:val="000000"/>
          <w:sz w:val="30"/>
          <w:szCs w:val="30"/>
          <w:lang w:bidi="ru-RU"/>
        </w:rPr>
        <w:t>машино-места</w:t>
      </w:r>
      <w:proofErr w:type="spellEnd"/>
      <w:r w:rsidRPr="00973EBC">
        <w:rPr>
          <w:rFonts w:ascii="Times New Roman" w:hAnsi="Times New Roman" w:cs="Times New Roman"/>
          <w:color w:val="000000"/>
          <w:sz w:val="30"/>
          <w:szCs w:val="30"/>
          <w:lang w:bidi="ru-RU"/>
        </w:rPr>
        <w:t>;</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2000 базовых величин;</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строительные материалы, общая стоимость которых превышает 2000 базовых величин;</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15 000 базовых величин;</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lastRenderedPageBreak/>
        <w:t>иное имущество, стоимость единицы которого превышает 2000 базовых величин;</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иное имущество в соответствии с законодательством.</w:t>
      </w:r>
    </w:p>
    <w:p w:rsidR="00973EBC" w:rsidRPr="00973EBC" w:rsidRDefault="00973EBC" w:rsidP="00973EBC">
      <w:pPr>
        <w:spacing w:after="0" w:line="240" w:lineRule="auto"/>
        <w:ind w:firstLine="709"/>
        <w:jc w:val="both"/>
        <w:rPr>
          <w:rFonts w:ascii="Times New Roman" w:hAnsi="Times New Roman" w:cs="Times New Roman"/>
          <w:sz w:val="30"/>
          <w:szCs w:val="30"/>
        </w:rPr>
      </w:pPr>
      <w:proofErr w:type="gramStart"/>
      <w:r w:rsidRPr="00973EBC">
        <w:rPr>
          <w:rFonts w:ascii="Times New Roman" w:hAnsi="Times New Roman" w:cs="Times New Roman"/>
          <w:color w:val="000000"/>
          <w:sz w:val="30"/>
          <w:szCs w:val="30"/>
          <w:lang w:bidi="ru-RU"/>
        </w:rPr>
        <w:t xml:space="preserve">Порядок и форма заполнения деклараций о доходах определены в постановлении Совета Министров Республики Беларусь от 16 января 2016 г. </w:t>
      </w:r>
      <w:r w:rsidR="00D834CE">
        <w:rPr>
          <w:rFonts w:ascii="Times New Roman" w:hAnsi="Times New Roman" w:cs="Times New Roman"/>
          <w:color w:val="000000"/>
          <w:sz w:val="30"/>
          <w:szCs w:val="30"/>
          <w:lang w:bidi="ru-RU"/>
        </w:rPr>
        <w:br/>
      </w:r>
      <w:r w:rsidRPr="00973EBC">
        <w:rPr>
          <w:rFonts w:ascii="Times New Roman" w:hAnsi="Times New Roman" w:cs="Times New Roman"/>
          <w:color w:val="000000"/>
          <w:sz w:val="30"/>
          <w:szCs w:val="30"/>
          <w:lang w:bidi="ru-RU"/>
        </w:rPr>
        <w:t>№ 19 «О некоторых вопросах декларирования доходов и имущества</w:t>
      </w:r>
      <w:r w:rsidR="00D834CE">
        <w:rPr>
          <w:rFonts w:ascii="Times New Roman" w:hAnsi="Times New Roman" w:cs="Times New Roman"/>
          <w:color w:val="000000"/>
          <w:sz w:val="30"/>
          <w:szCs w:val="30"/>
          <w:lang w:bidi="ru-RU"/>
        </w:rPr>
        <w:t>»</w:t>
      </w:r>
      <w:r w:rsidRPr="00973EBC">
        <w:rPr>
          <w:rFonts w:ascii="Times New Roman" w:hAnsi="Times New Roman" w:cs="Times New Roman"/>
          <w:color w:val="000000"/>
          <w:sz w:val="30"/>
          <w:szCs w:val="30"/>
          <w:lang w:bidi="ru-RU"/>
        </w:rPr>
        <w:t xml:space="preserve"> и Инструкцией о порядке заполнения деклараций о доходах и имуществе, утвержденной постановлением Министерства по налогам и сборам Республики Беларусь от 9 января 2008 г. № 1.</w:t>
      </w:r>
      <w:proofErr w:type="gramEnd"/>
    </w:p>
    <w:p w:rsidR="00973EBC" w:rsidRPr="00973EBC" w:rsidRDefault="00973EBC" w:rsidP="00146DAE">
      <w:pPr>
        <w:spacing w:after="0" w:line="240" w:lineRule="auto"/>
        <w:ind w:firstLine="709"/>
        <w:jc w:val="center"/>
        <w:rPr>
          <w:rFonts w:ascii="Times New Roman" w:hAnsi="Times New Roman" w:cs="Times New Roman"/>
          <w:sz w:val="30"/>
          <w:szCs w:val="30"/>
        </w:rPr>
      </w:pPr>
      <w:r w:rsidRPr="00973EBC">
        <w:rPr>
          <w:rFonts w:ascii="Times New Roman" w:hAnsi="Times New Roman" w:cs="Times New Roman"/>
          <w:color w:val="000000"/>
          <w:sz w:val="30"/>
          <w:szCs w:val="30"/>
          <w:lang w:bidi="ru-RU"/>
        </w:rPr>
        <w:t>ПРЕДОТВРАЩЕНИЕ И УРЕГУЛИРОВАНИЕ КОНФЛИКТА ИНТЕРЕСОВ</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 xml:space="preserve">Конфликт интересов </w:t>
      </w:r>
      <w:r w:rsidR="00712AFE">
        <w:rPr>
          <w:rFonts w:ascii="Times New Roman" w:hAnsi="Times New Roman" w:cs="Times New Roman"/>
          <w:color w:val="000000"/>
          <w:sz w:val="30"/>
          <w:szCs w:val="30"/>
          <w:lang w:bidi="ru-RU"/>
        </w:rPr>
        <w:t>–</w:t>
      </w:r>
      <w:r w:rsidRPr="00973EBC">
        <w:rPr>
          <w:rFonts w:ascii="Times New Roman" w:hAnsi="Times New Roman" w:cs="Times New Roman"/>
          <w:color w:val="000000"/>
          <w:sz w:val="30"/>
          <w:szCs w:val="30"/>
          <w:lang w:bidi="ru-RU"/>
        </w:rPr>
        <w:t xml:space="preserve">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r w:rsidR="00712AFE">
        <w:rPr>
          <w:rFonts w:ascii="Times New Roman" w:hAnsi="Times New Roman" w:cs="Times New Roman"/>
          <w:color w:val="000000"/>
          <w:sz w:val="30"/>
          <w:szCs w:val="30"/>
          <w:lang w:bidi="ru-RU"/>
        </w:rPr>
        <w:t>.</w:t>
      </w:r>
    </w:p>
    <w:p w:rsidR="00973EBC" w:rsidRPr="00973EBC" w:rsidRDefault="00973EBC" w:rsidP="00973EBC">
      <w:pPr>
        <w:spacing w:after="0" w:line="240" w:lineRule="auto"/>
        <w:ind w:firstLine="709"/>
        <w:jc w:val="both"/>
        <w:rPr>
          <w:rFonts w:ascii="Times New Roman" w:hAnsi="Times New Roman" w:cs="Times New Roman"/>
          <w:sz w:val="30"/>
          <w:szCs w:val="30"/>
        </w:rPr>
      </w:pPr>
      <w:proofErr w:type="gramStart"/>
      <w:r w:rsidRPr="00973EBC">
        <w:rPr>
          <w:rFonts w:ascii="Times New Roman" w:hAnsi="Times New Roman" w:cs="Times New Roman"/>
          <w:color w:val="000000"/>
          <w:sz w:val="30"/>
          <w:szCs w:val="30"/>
          <w:lang w:bidi="ru-RU"/>
        </w:rPr>
        <w:t>Работник обязан уведомить в письменной форме своего руководителя, в непосредственной подчиненности которого он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работе, которые вызывают или могут вызвать возникновение конфликта интересов.</w:t>
      </w:r>
      <w:proofErr w:type="gramEnd"/>
      <w:r w:rsidRPr="00973EBC">
        <w:rPr>
          <w:rFonts w:ascii="Times New Roman" w:hAnsi="Times New Roman" w:cs="Times New Roman"/>
          <w:color w:val="000000"/>
          <w:sz w:val="30"/>
          <w:szCs w:val="30"/>
          <w:lang w:bidi="ru-RU"/>
        </w:rPr>
        <w:t xml:space="preserve"> Руководитель может не принять заявленный работником самоотвод и письменно обязать работника совершить соответствующие действия по работе. О возникновении или возможности возникновения конфликта интересов и результатах рассмотрения заявленного работником самоотвода, его руководитель информирует генерального директора.</w:t>
      </w:r>
    </w:p>
    <w:p w:rsidR="00973EBC" w:rsidRPr="00973EBC" w:rsidRDefault="00712AFE" w:rsidP="00973EBC">
      <w:pPr>
        <w:spacing w:after="0" w:line="240" w:lineRule="auto"/>
        <w:ind w:firstLine="709"/>
        <w:jc w:val="both"/>
        <w:rPr>
          <w:rFonts w:ascii="Times New Roman" w:hAnsi="Times New Roman" w:cs="Times New Roman"/>
          <w:sz w:val="30"/>
          <w:szCs w:val="30"/>
        </w:rPr>
      </w:pPr>
      <w:r>
        <w:rPr>
          <w:rFonts w:ascii="Times New Roman" w:hAnsi="Times New Roman" w:cs="Times New Roman"/>
          <w:color w:val="000000"/>
          <w:sz w:val="30"/>
          <w:szCs w:val="30"/>
          <w:lang w:bidi="ru-RU"/>
        </w:rPr>
        <w:t>Глава администрации</w:t>
      </w:r>
      <w:r w:rsidR="00973EBC" w:rsidRPr="00973EBC">
        <w:rPr>
          <w:rFonts w:ascii="Times New Roman" w:hAnsi="Times New Roman" w:cs="Times New Roman"/>
          <w:color w:val="000000"/>
          <w:sz w:val="30"/>
          <w:szCs w:val="30"/>
          <w:lang w:bidi="ru-RU"/>
        </w:rPr>
        <w:t xml:space="preserve"> в случае если стало известно о возникновении или возможности возникновения конфликта интересов, обязаны незамедлительно принять меры по его предотвращению или урегулированию.</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 xml:space="preserve">В целях предотвращения или урегулирования конфликта интересов </w:t>
      </w:r>
      <w:r w:rsidR="00712AFE">
        <w:rPr>
          <w:rFonts w:ascii="Times New Roman" w:hAnsi="Times New Roman" w:cs="Times New Roman"/>
          <w:color w:val="000000"/>
          <w:sz w:val="30"/>
          <w:szCs w:val="30"/>
          <w:lang w:bidi="ru-RU"/>
        </w:rPr>
        <w:t>глава администрации</w:t>
      </w:r>
      <w:r w:rsidRPr="00973EBC">
        <w:rPr>
          <w:rFonts w:ascii="Times New Roman" w:hAnsi="Times New Roman" w:cs="Times New Roman"/>
          <w:color w:val="000000"/>
          <w:sz w:val="30"/>
          <w:szCs w:val="30"/>
          <w:lang w:bidi="ru-RU"/>
        </w:rPr>
        <w:t xml:space="preserve"> вправе:</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дать работнику Общества письменные рекомендации о принятии мер по предотвращению или урегулированию конфликта интересов;</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отстранить работника Общества от совершения действий по работе, которые вызывают или могут вызвать у работника конфликт интересов;</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перевести работника Общества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lastRenderedPageBreak/>
        <w:t xml:space="preserve">поручить исполнение прежних должностных обязанностей на новом рабочем месте либо изменить, в том числе временно, должностные обязанности работника Общества в порядке, установленном актами законодательства, в </w:t>
      </w:r>
      <w:r w:rsidR="00712AFE">
        <w:rPr>
          <w:rFonts w:ascii="Times New Roman" w:hAnsi="Times New Roman" w:cs="Times New Roman"/>
          <w:color w:val="000000"/>
          <w:sz w:val="30"/>
          <w:szCs w:val="30"/>
          <w:lang w:bidi="ru-RU"/>
        </w:rPr>
        <w:t xml:space="preserve">целях предотвращения конфликта </w:t>
      </w:r>
      <w:r w:rsidRPr="00973EBC">
        <w:rPr>
          <w:rFonts w:ascii="Times New Roman" w:hAnsi="Times New Roman" w:cs="Times New Roman"/>
          <w:color w:val="000000"/>
          <w:sz w:val="30"/>
          <w:szCs w:val="30"/>
          <w:lang w:bidi="ru-RU"/>
        </w:rPr>
        <w:t>интересов или возможности его возникновения;</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принять иные меры, предусмотренные актами законодательства.</w:t>
      </w:r>
    </w:p>
    <w:p w:rsidR="00973EBC" w:rsidRPr="00973EBC" w:rsidRDefault="00973EBC" w:rsidP="00973EBC">
      <w:pPr>
        <w:spacing w:after="0" w:line="240" w:lineRule="auto"/>
        <w:ind w:firstLine="709"/>
        <w:jc w:val="both"/>
        <w:rPr>
          <w:rFonts w:ascii="Times New Roman" w:hAnsi="Times New Roman" w:cs="Times New Roman"/>
          <w:sz w:val="30"/>
          <w:szCs w:val="30"/>
        </w:rPr>
      </w:pPr>
      <w:r w:rsidRPr="00973EBC">
        <w:rPr>
          <w:rFonts w:ascii="Times New Roman" w:hAnsi="Times New Roman" w:cs="Times New Roman"/>
          <w:color w:val="000000"/>
          <w:sz w:val="30"/>
          <w:szCs w:val="30"/>
          <w:lang w:bidi="ru-RU"/>
        </w:rPr>
        <w:t xml:space="preserve">Работник </w:t>
      </w:r>
      <w:r w:rsidR="00712AFE">
        <w:rPr>
          <w:rFonts w:ascii="Times New Roman" w:hAnsi="Times New Roman" w:cs="Times New Roman"/>
          <w:color w:val="000000"/>
          <w:sz w:val="30"/>
          <w:szCs w:val="30"/>
          <w:lang w:bidi="ru-RU"/>
        </w:rPr>
        <w:t xml:space="preserve">администрации, руководитель структурного подразделения, </w:t>
      </w:r>
      <w:r w:rsidRPr="00973EBC">
        <w:rPr>
          <w:rFonts w:ascii="Times New Roman" w:hAnsi="Times New Roman" w:cs="Times New Roman"/>
          <w:color w:val="000000"/>
          <w:sz w:val="30"/>
          <w:szCs w:val="30"/>
          <w:lang w:bidi="ru-RU"/>
        </w:rPr>
        <w:t xml:space="preserve"> в непосредственной подчиненности которого он находится, </w:t>
      </w:r>
      <w:r w:rsidR="00712AFE">
        <w:rPr>
          <w:rFonts w:ascii="Times New Roman" w:hAnsi="Times New Roman" w:cs="Times New Roman"/>
          <w:color w:val="000000"/>
          <w:sz w:val="30"/>
          <w:szCs w:val="30"/>
          <w:lang w:bidi="ru-RU"/>
        </w:rPr>
        <w:t>глава администрации</w:t>
      </w:r>
      <w:r w:rsidRPr="00973EBC">
        <w:rPr>
          <w:rFonts w:ascii="Times New Roman" w:hAnsi="Times New Roman" w:cs="Times New Roman"/>
          <w:color w:val="000000"/>
          <w:sz w:val="30"/>
          <w:szCs w:val="30"/>
          <w:lang w:bidi="ru-RU"/>
        </w:rPr>
        <w:t>, допустившие нарушение указанных требований по предотвращению конфликта интересов несут ответственность в соответствии с законодательными актами.</w:t>
      </w:r>
    </w:p>
    <w:p w:rsidR="00E01EA6" w:rsidRPr="00E01EA6" w:rsidRDefault="00E01EA6" w:rsidP="00146DAE">
      <w:pPr>
        <w:spacing w:after="0" w:line="240" w:lineRule="auto"/>
        <w:ind w:firstLine="709"/>
        <w:jc w:val="center"/>
        <w:rPr>
          <w:rFonts w:ascii="Times New Roman" w:hAnsi="Times New Roman" w:cs="Times New Roman"/>
          <w:sz w:val="30"/>
          <w:szCs w:val="30"/>
        </w:rPr>
      </w:pPr>
      <w:r w:rsidRPr="00E01EA6">
        <w:rPr>
          <w:rFonts w:ascii="Times New Roman" w:hAnsi="Times New Roman" w:cs="Times New Roman"/>
          <w:color w:val="000000"/>
          <w:sz w:val="30"/>
          <w:szCs w:val="30"/>
          <w:lang w:bidi="ru-RU"/>
        </w:rPr>
        <w:t>ПРАВОНАРУШЕНИЯ, СОЗДАЮЩИЕ УСЛОВИЯ ДЛЯ КОРРУПЦИИ</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Согласно статье 25 Закона правонарушениями, создающими условия для коррупции, являются:</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E01EA6" w:rsidRPr="00E01EA6" w:rsidRDefault="00E01EA6" w:rsidP="00E01EA6">
      <w:pPr>
        <w:spacing w:after="0" w:line="240" w:lineRule="auto"/>
        <w:ind w:firstLine="709"/>
        <w:jc w:val="both"/>
        <w:rPr>
          <w:rFonts w:ascii="Times New Roman" w:hAnsi="Times New Roman" w:cs="Times New Roman"/>
          <w:sz w:val="30"/>
          <w:szCs w:val="30"/>
        </w:rPr>
      </w:pPr>
      <w:proofErr w:type="gramStart"/>
      <w:r w:rsidRPr="00E01EA6">
        <w:rPr>
          <w:rFonts w:ascii="Times New Roman" w:hAnsi="Times New Roman" w:cs="Times New Roman"/>
          <w:color w:val="000000"/>
          <w:sz w:val="30"/>
          <w:szCs w:val="30"/>
          <w:lang w:bidi="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подчиненное (подчиненной) и (или) подконтрольного (подконтрольной) ему (ей) государственного органа, иной организации;</w:t>
      </w:r>
      <w:proofErr w:type="gramEnd"/>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отказ государственного должностного или приравненного к нему лица в предоставлении информации физическим или юридическим лицам</w:t>
      </w:r>
      <w:r w:rsidR="009A464F">
        <w:rPr>
          <w:rFonts w:ascii="Times New Roman" w:hAnsi="Times New Roman" w:cs="Times New Roman"/>
          <w:color w:val="000000"/>
          <w:sz w:val="30"/>
          <w:szCs w:val="30"/>
          <w:lang w:bidi="ru-RU"/>
        </w:rPr>
        <w:t>,</w:t>
      </w:r>
      <w:r w:rsidRPr="00E01EA6">
        <w:rPr>
          <w:rFonts w:ascii="Times New Roman" w:hAnsi="Times New Roman" w:cs="Times New Roman"/>
          <w:color w:val="000000"/>
          <w:sz w:val="30"/>
          <w:szCs w:val="30"/>
          <w:lang w:bidi="ru-RU"/>
        </w:rPr>
        <w:t xml:space="preserve">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 xml:space="preserve">требование государственным должностным или приравненным к нему лицом от физических или юридических лиц информации, в том числе </w:t>
      </w:r>
      <w:r w:rsidRPr="00E01EA6">
        <w:rPr>
          <w:rFonts w:ascii="Times New Roman" w:hAnsi="Times New Roman" w:cs="Times New Roman"/>
          <w:color w:val="000000"/>
          <w:sz w:val="30"/>
          <w:szCs w:val="30"/>
          <w:lang w:bidi="ru-RU"/>
        </w:rPr>
        <w:lastRenderedPageBreak/>
        <w:t>документов, предоставление которой не предусмотрено актами законодательства;</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E01EA6">
        <w:rPr>
          <w:rFonts w:ascii="Times New Roman" w:hAnsi="Times New Roman" w:cs="Times New Roman"/>
          <w:color w:val="000000"/>
          <w:sz w:val="30"/>
          <w:szCs w:val="30"/>
          <w:lang w:bidi="ru-RU"/>
        </w:rPr>
        <w:t>контроль за</w:t>
      </w:r>
      <w:proofErr w:type="gramEnd"/>
      <w:r w:rsidRPr="00E01EA6">
        <w:rPr>
          <w:rFonts w:ascii="Times New Roman" w:hAnsi="Times New Roman" w:cs="Times New Roman"/>
          <w:color w:val="000000"/>
          <w:sz w:val="30"/>
          <w:szCs w:val="30"/>
          <w:lang w:bidi="ru-RU"/>
        </w:rPr>
        <w:t xml:space="preserve"> ней лицу, осуществляющему такую деятельность, если это не предусмотрено законодательными актами;</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E01EA6" w:rsidRPr="00E01EA6" w:rsidRDefault="00E01EA6" w:rsidP="00E01EA6">
      <w:pPr>
        <w:spacing w:after="0" w:line="240" w:lineRule="auto"/>
        <w:ind w:firstLine="709"/>
        <w:jc w:val="both"/>
        <w:rPr>
          <w:rFonts w:ascii="Times New Roman" w:hAnsi="Times New Roman" w:cs="Times New Roman"/>
          <w:sz w:val="30"/>
          <w:szCs w:val="30"/>
        </w:rPr>
      </w:pPr>
      <w:r w:rsidRPr="00E01EA6">
        <w:rPr>
          <w:rFonts w:ascii="Times New Roman" w:hAnsi="Times New Roman" w:cs="Times New Roman"/>
          <w:color w:val="000000"/>
          <w:sz w:val="30"/>
          <w:szCs w:val="30"/>
          <w:lang w:bidi="ru-RU"/>
        </w:rPr>
        <w:t>Совершение указанных правонарушений влечет за собой ответственность в соответствии с законодательными актами.</w:t>
      </w:r>
    </w:p>
    <w:p w:rsidR="00E01EA6" w:rsidRPr="009A464F" w:rsidRDefault="009A464F" w:rsidP="009A464F">
      <w:pPr>
        <w:spacing w:after="0" w:line="240" w:lineRule="auto"/>
        <w:ind w:firstLine="709"/>
        <w:jc w:val="center"/>
        <w:rPr>
          <w:rFonts w:ascii="Times New Roman" w:hAnsi="Times New Roman" w:cs="Times New Roman"/>
          <w:sz w:val="30"/>
          <w:szCs w:val="30"/>
        </w:rPr>
      </w:pPr>
      <w:r>
        <w:rPr>
          <w:rStyle w:val="21"/>
          <w:rFonts w:eastAsiaTheme="minorEastAsia"/>
          <w:sz w:val="30"/>
          <w:szCs w:val="30"/>
        </w:rPr>
        <w:t>СДАЧА</w:t>
      </w:r>
      <w:r w:rsidR="00E01EA6" w:rsidRPr="009A464F">
        <w:rPr>
          <w:rStyle w:val="21"/>
          <w:rFonts w:eastAsiaTheme="minorEastAsia"/>
          <w:sz w:val="30"/>
          <w:szCs w:val="30"/>
        </w:rPr>
        <w:t xml:space="preserve"> ИМУЩЕСТВА, В ТОМ ЧИСЛЕ ПОДАРКОВ, ПОЛУЧЕННЫХ</w:t>
      </w:r>
      <w:r w:rsidR="00E01EA6" w:rsidRPr="009A464F">
        <w:rPr>
          <w:rStyle w:val="21"/>
          <w:rFonts w:eastAsiaTheme="minorEastAsia"/>
          <w:sz w:val="30"/>
          <w:szCs w:val="30"/>
        </w:rPr>
        <w:br/>
        <w:t>РАБОТНИКАМИ ОБЩЕСТВА С НАРУШЕНИЕМ ПОРЯДКА,</w:t>
      </w:r>
      <w:r w:rsidR="00E01EA6" w:rsidRPr="009A464F">
        <w:rPr>
          <w:rStyle w:val="21"/>
          <w:rFonts w:eastAsiaTheme="minorEastAsia"/>
          <w:sz w:val="30"/>
          <w:szCs w:val="30"/>
        </w:rPr>
        <w:br/>
        <w:t>УСТАНОВЛЕННОГО ЗАКОНОДАТЕЛЬНЫМИ АКТАМИ, В СВЯЗИ С</w:t>
      </w:r>
      <w:r w:rsidR="00E01EA6" w:rsidRPr="009A464F">
        <w:rPr>
          <w:rStyle w:val="21"/>
          <w:rFonts w:eastAsiaTheme="minorEastAsia"/>
          <w:sz w:val="30"/>
          <w:szCs w:val="30"/>
        </w:rPr>
        <w:br/>
        <w:t>ИСПОЛНЕНИЕМ ИМИ СВОИХ (СЛУЖЕБНЫХ) ТРУДОВЫХ</w:t>
      </w:r>
      <w:r w:rsidR="00E01EA6" w:rsidRPr="009A464F">
        <w:rPr>
          <w:rStyle w:val="21"/>
          <w:rFonts w:eastAsiaTheme="minorEastAsia"/>
          <w:sz w:val="30"/>
          <w:szCs w:val="30"/>
        </w:rPr>
        <w:br/>
        <w:t>ОБЯЗАННОСТЕЙ</w:t>
      </w:r>
    </w:p>
    <w:p w:rsidR="00297940" w:rsidRPr="00297940" w:rsidRDefault="00297940" w:rsidP="00297940">
      <w:pPr>
        <w:pStyle w:val="newncpi"/>
        <w:shd w:val="clear" w:color="auto" w:fill="FFFFFF"/>
        <w:spacing w:before="0" w:beforeAutospacing="0" w:after="0" w:afterAutospacing="0"/>
        <w:ind w:firstLine="567"/>
        <w:jc w:val="both"/>
        <w:rPr>
          <w:color w:val="212529"/>
          <w:sz w:val="30"/>
          <w:szCs w:val="30"/>
        </w:rPr>
      </w:pPr>
      <w:r w:rsidRPr="00297940">
        <w:rPr>
          <w:color w:val="212529"/>
          <w:sz w:val="30"/>
          <w:szCs w:val="30"/>
        </w:rPr>
        <w:t xml:space="preserve"> 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297940" w:rsidRPr="00297940" w:rsidRDefault="00297940" w:rsidP="00297940">
      <w:pPr>
        <w:pStyle w:val="newncpi"/>
        <w:shd w:val="clear" w:color="auto" w:fill="FFFFFF"/>
        <w:spacing w:before="0" w:beforeAutospacing="0" w:after="0" w:afterAutospacing="0"/>
        <w:ind w:firstLine="567"/>
        <w:jc w:val="both"/>
        <w:rPr>
          <w:color w:val="212529"/>
          <w:sz w:val="30"/>
          <w:szCs w:val="30"/>
        </w:rPr>
      </w:pPr>
      <w:r w:rsidRPr="00297940">
        <w:rPr>
          <w:color w:val="212529"/>
          <w:sz w:val="30"/>
          <w:szCs w:val="3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rsidRPr="00297940">
        <w:rPr>
          <w:color w:val="212529"/>
          <w:sz w:val="30"/>
          <w:szCs w:val="30"/>
        </w:rPr>
        <w:t>дств в р</w:t>
      </w:r>
      <w:proofErr w:type="gramEnd"/>
      <w:r w:rsidRPr="00297940">
        <w:rPr>
          <w:color w:val="212529"/>
          <w:sz w:val="30"/>
          <w:szCs w:val="30"/>
        </w:rPr>
        <w:t>еспубликанский бюджет в порядке, установленном актами законодательства.</w:t>
      </w:r>
    </w:p>
    <w:p w:rsidR="00297940" w:rsidRPr="00297940" w:rsidRDefault="00297940" w:rsidP="00297940">
      <w:pPr>
        <w:pStyle w:val="newncpi"/>
        <w:shd w:val="clear" w:color="auto" w:fill="FFFFFF"/>
        <w:spacing w:before="0" w:beforeAutospacing="0" w:after="0" w:afterAutospacing="0"/>
        <w:ind w:firstLine="567"/>
        <w:jc w:val="both"/>
        <w:rPr>
          <w:color w:val="212529"/>
          <w:sz w:val="30"/>
          <w:szCs w:val="30"/>
        </w:rPr>
      </w:pPr>
      <w:proofErr w:type="gramStart"/>
      <w:r w:rsidRPr="00297940">
        <w:rPr>
          <w:color w:val="212529"/>
          <w:sz w:val="30"/>
          <w:szCs w:val="30"/>
        </w:rPr>
        <w:t xml:space="preserve">Государственное должностное или приравненное к нему лицо обязано сдать незаконно принятое супругом (супругой), близкими родственниками или </w:t>
      </w:r>
      <w:r w:rsidRPr="00297940">
        <w:rPr>
          <w:color w:val="212529"/>
          <w:sz w:val="30"/>
          <w:szCs w:val="30"/>
        </w:rPr>
        <w:lastRenderedPageBreak/>
        <w:t>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rsidRPr="00297940">
        <w:rPr>
          <w:color w:val="212529"/>
          <w:sz w:val="30"/>
          <w:szCs w:val="30"/>
        </w:rPr>
        <w:t xml:space="preserve"> (супруга), близкие родственники или свойственники, путем перечисления денежных сре</w:t>
      </w:r>
      <w:proofErr w:type="gramStart"/>
      <w:r w:rsidRPr="00297940">
        <w:rPr>
          <w:color w:val="212529"/>
          <w:sz w:val="30"/>
          <w:szCs w:val="30"/>
        </w:rPr>
        <w:t>дств в р</w:t>
      </w:r>
      <w:proofErr w:type="gramEnd"/>
      <w:r w:rsidRPr="00297940">
        <w:rPr>
          <w:color w:val="212529"/>
          <w:sz w:val="30"/>
          <w:szCs w:val="30"/>
        </w:rP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01EA6" w:rsidRPr="00E01EA6" w:rsidRDefault="00E01EA6" w:rsidP="00297940">
      <w:pPr>
        <w:spacing w:after="0" w:line="240" w:lineRule="auto"/>
        <w:ind w:firstLine="709"/>
        <w:jc w:val="center"/>
        <w:rPr>
          <w:rFonts w:ascii="Times New Roman" w:hAnsi="Times New Roman" w:cs="Times New Roman"/>
          <w:sz w:val="30"/>
          <w:szCs w:val="30"/>
        </w:rPr>
      </w:pPr>
      <w:r w:rsidRPr="00E01EA6">
        <w:rPr>
          <w:rFonts w:ascii="Times New Roman" w:hAnsi="Times New Roman" w:cs="Times New Roman"/>
          <w:color w:val="000000"/>
          <w:sz w:val="30"/>
          <w:szCs w:val="30"/>
          <w:lang w:bidi="ru-RU"/>
        </w:rPr>
        <w:t>ПРОТИВОДЕЙСТВИЕ КОРРУПЦИИ ПРИ О</w:t>
      </w:r>
      <w:r w:rsidR="00146DAE">
        <w:rPr>
          <w:rFonts w:ascii="Times New Roman" w:hAnsi="Times New Roman" w:cs="Times New Roman"/>
          <w:color w:val="000000"/>
          <w:sz w:val="30"/>
          <w:szCs w:val="30"/>
          <w:lang w:bidi="ru-RU"/>
        </w:rPr>
        <w:t>СУЩЕСТВЛЕНИИ ЗАКУПОК</w:t>
      </w:r>
      <w:r w:rsidR="00146DAE" w:rsidRPr="00146DAE">
        <w:rPr>
          <w:rFonts w:ascii="Times New Roman" w:hAnsi="Times New Roman" w:cs="Times New Roman"/>
          <w:color w:val="000000"/>
          <w:sz w:val="30"/>
          <w:szCs w:val="30"/>
          <w:lang w:bidi="ru-RU"/>
        </w:rPr>
        <w:t xml:space="preserve"> </w:t>
      </w:r>
      <w:r w:rsidRPr="00E01EA6">
        <w:rPr>
          <w:rFonts w:ascii="Times New Roman" w:hAnsi="Times New Roman" w:cs="Times New Roman"/>
          <w:color w:val="000000"/>
          <w:sz w:val="30"/>
          <w:szCs w:val="30"/>
          <w:lang w:bidi="ru-RU"/>
        </w:rPr>
        <w:t>ТОВАРОВ (РАБОТ, УСЛУГ)</w:t>
      </w:r>
    </w:p>
    <w:p w:rsidR="00E01EA6" w:rsidRPr="007C1A1C" w:rsidRDefault="00E01EA6"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 xml:space="preserve">Сфера закупок товаров (работ, услуг) является одной из наиболее </w:t>
      </w:r>
      <w:proofErr w:type="spellStart"/>
      <w:r w:rsidRPr="007C1A1C">
        <w:rPr>
          <w:rFonts w:ascii="Times New Roman" w:hAnsi="Times New Roman" w:cs="Times New Roman"/>
          <w:color w:val="000000"/>
          <w:sz w:val="30"/>
          <w:szCs w:val="30"/>
          <w:lang w:bidi="ru-RU"/>
        </w:rPr>
        <w:t>коррупционноемких</w:t>
      </w:r>
      <w:proofErr w:type="spellEnd"/>
      <w:r w:rsidRPr="007C1A1C">
        <w:rPr>
          <w:rFonts w:ascii="Times New Roman" w:hAnsi="Times New Roman" w:cs="Times New Roman"/>
          <w:color w:val="000000"/>
          <w:sz w:val="30"/>
          <w:szCs w:val="30"/>
          <w:lang w:bidi="ru-RU"/>
        </w:rPr>
        <w:t xml:space="preserve"> сфер финансово-хозяйственной деятельности организаций.</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 xml:space="preserve">Работники </w:t>
      </w:r>
      <w:r>
        <w:rPr>
          <w:rFonts w:ascii="Times New Roman" w:hAnsi="Times New Roman" w:cs="Times New Roman"/>
          <w:color w:val="000000"/>
          <w:sz w:val="30"/>
          <w:szCs w:val="30"/>
          <w:lang w:bidi="ru-RU"/>
        </w:rPr>
        <w:t>администраций</w:t>
      </w:r>
      <w:r w:rsidRPr="007C1A1C">
        <w:rPr>
          <w:rFonts w:ascii="Times New Roman" w:hAnsi="Times New Roman" w:cs="Times New Roman"/>
          <w:color w:val="000000"/>
          <w:sz w:val="30"/>
          <w:szCs w:val="30"/>
          <w:lang w:bidi="ru-RU"/>
        </w:rPr>
        <w:t xml:space="preserve"> в пределах компетенции обязаны принимать меры по снижению и предотвращению коррупционных рисков и повышению качества осуществления закупок.</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 xml:space="preserve">Работникам </w:t>
      </w:r>
      <w:r>
        <w:rPr>
          <w:rFonts w:ascii="Times New Roman" w:hAnsi="Times New Roman" w:cs="Times New Roman"/>
          <w:color w:val="000000"/>
          <w:sz w:val="30"/>
          <w:szCs w:val="30"/>
          <w:lang w:bidi="ru-RU"/>
        </w:rPr>
        <w:t>администрации</w:t>
      </w:r>
      <w:r w:rsidRPr="007C1A1C">
        <w:rPr>
          <w:rFonts w:ascii="Times New Roman" w:hAnsi="Times New Roman" w:cs="Times New Roman"/>
          <w:color w:val="000000"/>
          <w:sz w:val="30"/>
          <w:szCs w:val="30"/>
          <w:lang w:bidi="ru-RU"/>
        </w:rPr>
        <w:t xml:space="preserve"> </w:t>
      </w:r>
      <w:r w:rsidR="007A0D0F">
        <w:rPr>
          <w:rFonts w:ascii="Times New Roman" w:hAnsi="Times New Roman" w:cs="Times New Roman"/>
          <w:color w:val="000000"/>
          <w:sz w:val="30"/>
          <w:szCs w:val="30"/>
          <w:lang w:bidi="ru-RU"/>
        </w:rPr>
        <w:t xml:space="preserve">и иных организаций </w:t>
      </w:r>
      <w:r w:rsidRPr="007C1A1C">
        <w:rPr>
          <w:rFonts w:ascii="Times New Roman" w:hAnsi="Times New Roman" w:cs="Times New Roman"/>
          <w:color w:val="000000"/>
          <w:sz w:val="30"/>
          <w:szCs w:val="30"/>
          <w:lang w:bidi="ru-RU"/>
        </w:rPr>
        <w:t>при участии в конкурсных комиссиях в качестве членов комиссии следует иметь в</w:t>
      </w:r>
      <w:r w:rsidR="007A0D0F">
        <w:rPr>
          <w:rFonts w:ascii="Times New Roman" w:hAnsi="Times New Roman" w:cs="Times New Roman"/>
          <w:color w:val="000000"/>
          <w:sz w:val="30"/>
          <w:szCs w:val="30"/>
          <w:lang w:bidi="ru-RU"/>
        </w:rPr>
        <w:t xml:space="preserve"> </w:t>
      </w:r>
      <w:r w:rsidRPr="007C1A1C">
        <w:rPr>
          <w:rFonts w:ascii="Times New Roman" w:hAnsi="Times New Roman" w:cs="Times New Roman"/>
          <w:color w:val="000000"/>
          <w:sz w:val="30"/>
          <w:szCs w:val="30"/>
          <w:lang w:bidi="ru-RU"/>
        </w:rPr>
        <w:t>виду:</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коррупционным рискам подвержены все этапы закупочного процесса (планирование закупок, разработка конкурсной, технической и иной документации, определение перечня организаций, которым будут направляться приглашения к участию в процедуре закупки, квалификационный отбор участников, оценка предложений участника, выбор победителя процедуры закупки, заключение и исполнение договора на закупку);</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при осуществлении закупок товаров (работ, услуг) должны обеспечиваться добросовестность, открытость, прозрачность и объективность процедур закупок;</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возможность возникновения конфликта интересов заказчика (членов конкурсной комиссии, ответственного лица за проведение процедуры закупки) и участников процедур закупок;</w:t>
      </w:r>
    </w:p>
    <w:p w:rsidR="007C1A1C" w:rsidRPr="007C1A1C" w:rsidRDefault="007C1A1C" w:rsidP="007C1A1C">
      <w:pPr>
        <w:spacing w:after="0" w:line="240" w:lineRule="auto"/>
        <w:ind w:firstLine="709"/>
        <w:jc w:val="both"/>
        <w:rPr>
          <w:rFonts w:ascii="Times New Roman" w:hAnsi="Times New Roman" w:cs="Times New Roman"/>
          <w:sz w:val="30"/>
          <w:szCs w:val="30"/>
        </w:rPr>
      </w:pPr>
      <w:proofErr w:type="gramStart"/>
      <w:r w:rsidRPr="007C1A1C">
        <w:rPr>
          <w:rFonts w:ascii="Times New Roman" w:hAnsi="Times New Roman" w:cs="Times New Roman"/>
          <w:color w:val="000000"/>
          <w:sz w:val="30"/>
          <w:szCs w:val="30"/>
          <w:lang w:bidi="ru-RU"/>
        </w:rPr>
        <w:t>возможность отсутствия единого подхода к участникам процедуры закупки и очевидное лоббирование интересов одного (нескольких) участника процедуры закупки (предъявление неправомерных требований к отдельным участникам, осуществление оценки и сопоставление предложений участников по критериям и в порядке, которые не указаны в конкурсной, технической и иной документации, заключение с конкретными организациями договоров на закупку в обход или с нарушением установленных процедур и др.);</w:t>
      </w:r>
      <w:proofErr w:type="gramEnd"/>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lastRenderedPageBreak/>
        <w:t>возможность включения в договоры норм, невыгодных организации, на условиях полной предоплаты и др.);</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возможность непринятия мер по взысканию с поставщиков (подрядчиков, исполнителей) просроченной дебиторской задолженности;</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необходимость возложения ответственности по составлению документов, ведению переговоров с поставщиками и проведению иных мероприятий, относящихся к закупкам, на должностных лиц;</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 xml:space="preserve">необходимость минимизации проведения процедур закупок мелкими партиями, осуществляемыми по прямым договорам (целенаправленное дробление объемов на несколько партий, что позволяет </w:t>
      </w:r>
      <w:proofErr w:type="gramStart"/>
      <w:r w:rsidRPr="007C1A1C">
        <w:rPr>
          <w:rFonts w:ascii="Times New Roman" w:hAnsi="Times New Roman" w:cs="Times New Roman"/>
          <w:color w:val="000000"/>
          <w:sz w:val="30"/>
          <w:szCs w:val="30"/>
          <w:lang w:bidi="ru-RU"/>
        </w:rPr>
        <w:t>исключить проведение</w:t>
      </w:r>
      <w:proofErr w:type="gramEnd"/>
      <w:r w:rsidRPr="007C1A1C">
        <w:rPr>
          <w:rFonts w:ascii="Times New Roman" w:hAnsi="Times New Roman" w:cs="Times New Roman"/>
          <w:color w:val="000000"/>
          <w:sz w:val="30"/>
          <w:szCs w:val="30"/>
          <w:lang w:bidi="ru-RU"/>
        </w:rPr>
        <w:t xml:space="preserve"> конкурсной процедуры);</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в целях придания большей «прозрачности» процедурам закупок осуществлять обязательное размещение информации в сети Интернет, что позволит на конкурентной основе выбрать поставщиков, предлагающих оптимально подходящую для организации продукцию и условия ее поставки;</w:t>
      </w:r>
    </w:p>
    <w:p w:rsidR="007C1A1C" w:rsidRPr="007C1A1C" w:rsidRDefault="007C1A1C" w:rsidP="007C1A1C">
      <w:pPr>
        <w:spacing w:after="0" w:line="240" w:lineRule="auto"/>
        <w:ind w:firstLine="709"/>
        <w:jc w:val="both"/>
        <w:rPr>
          <w:rFonts w:ascii="Times New Roman" w:hAnsi="Times New Roman" w:cs="Times New Roman"/>
          <w:sz w:val="30"/>
          <w:szCs w:val="30"/>
        </w:rPr>
      </w:pPr>
      <w:r w:rsidRPr="007C1A1C">
        <w:rPr>
          <w:rFonts w:ascii="Times New Roman" w:hAnsi="Times New Roman" w:cs="Times New Roman"/>
          <w:color w:val="000000"/>
          <w:sz w:val="30"/>
          <w:szCs w:val="30"/>
          <w:lang w:bidi="ru-RU"/>
        </w:rPr>
        <w:t xml:space="preserve">максимально устранить необходимость личного контакта специалистов и должностных лиц, ответственных за закупку и проведение испытаний ТМЦ, с представителями </w:t>
      </w:r>
      <w:r w:rsidR="007A0D0F">
        <w:rPr>
          <w:rFonts w:ascii="Times New Roman" w:hAnsi="Times New Roman" w:cs="Times New Roman"/>
          <w:color w:val="000000"/>
          <w:sz w:val="30"/>
          <w:szCs w:val="30"/>
          <w:lang w:bidi="ru-RU"/>
        </w:rPr>
        <w:t>организаций</w:t>
      </w:r>
      <w:r w:rsidRPr="007C1A1C">
        <w:rPr>
          <w:rFonts w:ascii="Times New Roman" w:hAnsi="Times New Roman" w:cs="Times New Roman"/>
          <w:color w:val="000000"/>
          <w:sz w:val="30"/>
          <w:szCs w:val="30"/>
          <w:lang w:bidi="ru-RU"/>
        </w:rPr>
        <w:t>, осуществляющих поставку необходимой продукции.</w:t>
      </w:r>
    </w:p>
    <w:p w:rsidR="007C1A1C" w:rsidRDefault="007C1A1C" w:rsidP="007A0D0F">
      <w:pPr>
        <w:spacing w:after="0" w:line="240" w:lineRule="auto"/>
        <w:ind w:firstLine="709"/>
        <w:jc w:val="center"/>
        <w:rPr>
          <w:rFonts w:ascii="Times New Roman" w:hAnsi="Times New Roman" w:cs="Times New Roman"/>
          <w:color w:val="000000"/>
          <w:sz w:val="30"/>
          <w:szCs w:val="30"/>
          <w:lang w:bidi="ru-RU"/>
        </w:rPr>
      </w:pPr>
      <w:r w:rsidRPr="007C1A1C">
        <w:rPr>
          <w:rFonts w:ascii="Times New Roman" w:hAnsi="Times New Roman" w:cs="Times New Roman"/>
          <w:color w:val="000000"/>
          <w:sz w:val="30"/>
          <w:szCs w:val="30"/>
          <w:lang w:bidi="ru-RU"/>
        </w:rPr>
        <w:t>ПЕРЕЧЕНЬ КОРРУПЦИОННЫХ ПРЕСТУПЛЕНИЙ</w:t>
      </w:r>
      <w:r w:rsidR="00B741E5">
        <w:rPr>
          <w:rFonts w:ascii="Times New Roman" w:hAnsi="Times New Roman" w:cs="Times New Roman"/>
          <w:color w:val="000000"/>
          <w:sz w:val="30"/>
          <w:szCs w:val="30"/>
          <w:lang w:bidi="ru-RU"/>
        </w:rPr>
        <w:t xml:space="preserve"> </w:t>
      </w:r>
    </w:p>
    <w:p w:rsidR="000C6956" w:rsidRDefault="00B741E5" w:rsidP="00B741E5">
      <w:pPr>
        <w:spacing w:after="0" w:line="240" w:lineRule="auto"/>
        <w:ind w:firstLine="709"/>
        <w:jc w:val="both"/>
        <w:rPr>
          <w:rFonts w:ascii="Times New Roman" w:hAnsi="Times New Roman" w:cs="Times New Roman"/>
          <w:sz w:val="30"/>
          <w:szCs w:val="30"/>
        </w:rPr>
      </w:pPr>
      <w:r w:rsidRPr="00B741E5">
        <w:rPr>
          <w:rFonts w:ascii="Times New Roman" w:hAnsi="Times New Roman" w:cs="Times New Roman"/>
          <w:sz w:val="30"/>
          <w:szCs w:val="30"/>
        </w:rPr>
        <w:t>В Республике Беларусь к коррупционным преступлениям отнесены преступления, ответственность за которые предусмотрена статьей 210, частями 2 и 3 статьи 235, частями 2 и 3 статьи 424, частями 2 и 3 статьи 425, частями 2 и 3 статьи 426, статьями 429, 430, 431, 432, 455 УК</w:t>
      </w:r>
      <w:r>
        <w:rPr>
          <w:rFonts w:ascii="Times New Roman" w:hAnsi="Times New Roman" w:cs="Times New Roman"/>
          <w:sz w:val="30"/>
          <w:szCs w:val="30"/>
        </w:rPr>
        <w:t>:</w:t>
      </w:r>
    </w:p>
    <w:tbl>
      <w:tblPr>
        <w:tblW w:w="10500" w:type="dxa"/>
        <w:tblLayout w:type="fixed"/>
        <w:tblCellMar>
          <w:left w:w="10" w:type="dxa"/>
          <w:right w:w="10" w:type="dxa"/>
        </w:tblCellMar>
        <w:tblLook w:val="04A0"/>
      </w:tblPr>
      <w:tblGrid>
        <w:gridCol w:w="436"/>
        <w:gridCol w:w="10064"/>
      </w:tblGrid>
      <w:tr w:rsidR="00B741E5" w:rsidTr="00B741E5">
        <w:trPr>
          <w:trHeight w:hRule="exact" w:val="532"/>
        </w:trPr>
        <w:tc>
          <w:tcPr>
            <w:tcW w:w="10500" w:type="dxa"/>
            <w:gridSpan w:val="2"/>
            <w:tcBorders>
              <w:top w:val="single" w:sz="4" w:space="0" w:color="auto"/>
              <w:left w:val="single" w:sz="4" w:space="0" w:color="auto"/>
              <w:right w:val="single" w:sz="4" w:space="0" w:color="auto"/>
            </w:tcBorders>
            <w:shd w:val="clear" w:color="auto" w:fill="FFFFFF"/>
            <w:vAlign w:val="bottom"/>
          </w:tcPr>
          <w:p w:rsidR="00B741E5" w:rsidRPr="000E3CED" w:rsidRDefault="00B741E5" w:rsidP="00B741E5">
            <w:pPr>
              <w:spacing w:after="0" w:line="240" w:lineRule="auto"/>
              <w:jc w:val="center"/>
              <w:rPr>
                <w:b/>
                <w:sz w:val="32"/>
                <w:szCs w:val="32"/>
              </w:rPr>
            </w:pPr>
            <w:r w:rsidRPr="000E3CED">
              <w:rPr>
                <w:rStyle w:val="20"/>
                <w:rFonts w:eastAsiaTheme="minorEastAsia"/>
                <w:b/>
                <w:sz w:val="32"/>
                <w:szCs w:val="32"/>
                <w:u w:val="none"/>
              </w:rPr>
              <w:t>Коррупционное преступление</w:t>
            </w:r>
          </w:p>
        </w:tc>
      </w:tr>
      <w:tr w:rsidR="00B741E5" w:rsidTr="00B741E5">
        <w:trPr>
          <w:trHeight w:hRule="exact" w:val="838"/>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rFonts w:ascii="Times New Roman" w:hAnsi="Times New Roman" w:cs="Times New Roman"/>
                <w:sz w:val="30"/>
                <w:szCs w:val="30"/>
              </w:rPr>
            </w:pPr>
            <w:r w:rsidRPr="00B741E5">
              <w:rPr>
                <w:rStyle w:val="2TrebuchetMS85pt"/>
                <w:rFonts w:ascii="Times New Roman" w:hAnsi="Times New Roman" w:cs="Times New Roman"/>
                <w:sz w:val="30"/>
                <w:szCs w:val="30"/>
              </w:rPr>
              <w:t>1</w:t>
            </w:r>
            <w:r w:rsidRPr="00B741E5">
              <w:rPr>
                <w:rStyle w:val="2ArialNarrow"/>
                <w:rFonts w:ascii="Times New Roman" w:hAnsi="Times New Roman" w:cs="Times New Roman"/>
                <w:sz w:val="30"/>
                <w:szCs w:val="30"/>
              </w:rPr>
              <w:t>.</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Хищение путем злоупотребления служебными полномочиями (ст. 210 УК Республики Беларусь)</w:t>
            </w:r>
          </w:p>
        </w:tc>
      </w:tr>
      <w:tr w:rsidR="00B741E5" w:rsidTr="00B741E5">
        <w:trPr>
          <w:trHeight w:hRule="exact" w:val="1145"/>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rFonts w:ascii="Times New Roman" w:hAnsi="Times New Roman" w:cs="Times New Roman"/>
                <w:sz w:val="30"/>
                <w:szCs w:val="30"/>
              </w:rPr>
            </w:pPr>
            <w:r w:rsidRPr="00B741E5">
              <w:rPr>
                <w:rStyle w:val="20"/>
                <w:rFonts w:eastAsiaTheme="minorEastAsia"/>
                <w:sz w:val="30"/>
                <w:szCs w:val="30"/>
                <w:u w:val="none"/>
              </w:rPr>
              <w:t>2.</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w:t>
            </w:r>
            <w:proofErr w:type="gramStart"/>
            <w:r w:rsidRPr="00B741E5">
              <w:rPr>
                <w:rStyle w:val="20"/>
                <w:rFonts w:eastAsiaTheme="minorEastAsia"/>
                <w:sz w:val="30"/>
                <w:szCs w:val="30"/>
                <w:u w:val="none"/>
              </w:rPr>
              <w:t>ч</w:t>
            </w:r>
            <w:proofErr w:type="gramEnd"/>
            <w:r w:rsidRPr="00B741E5">
              <w:rPr>
                <w:rStyle w:val="20"/>
                <w:rFonts w:eastAsiaTheme="minorEastAsia"/>
                <w:sz w:val="30"/>
                <w:szCs w:val="30"/>
                <w:u w:val="none"/>
              </w:rPr>
              <w:t>. 2 и ч. 3 ст. 235 УК Республики Беларусь)</w:t>
            </w:r>
          </w:p>
        </w:tc>
      </w:tr>
      <w:tr w:rsidR="00B741E5" w:rsidTr="00B741E5">
        <w:trPr>
          <w:trHeight w:hRule="exact" w:val="696"/>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3.</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Злоупотребление властью или служебными полномочиями из корыстной или иной личной заинтересованности (</w:t>
            </w:r>
            <w:proofErr w:type="gramStart"/>
            <w:r w:rsidRPr="00B741E5">
              <w:rPr>
                <w:rStyle w:val="20"/>
                <w:rFonts w:eastAsiaTheme="minorEastAsia"/>
                <w:sz w:val="30"/>
                <w:szCs w:val="30"/>
                <w:u w:val="none"/>
              </w:rPr>
              <w:t>ч</w:t>
            </w:r>
            <w:proofErr w:type="gramEnd"/>
            <w:r w:rsidRPr="00B741E5">
              <w:rPr>
                <w:rStyle w:val="20"/>
                <w:rFonts w:eastAsiaTheme="minorEastAsia"/>
                <w:sz w:val="30"/>
                <w:szCs w:val="30"/>
                <w:u w:val="none"/>
              </w:rPr>
              <w:t>. 2 и ч. 3 ст. 424 УК Республики Беларусь)</w:t>
            </w:r>
          </w:p>
        </w:tc>
      </w:tr>
      <w:tr w:rsidR="00B741E5" w:rsidTr="00B741E5">
        <w:trPr>
          <w:trHeight w:hRule="exact" w:val="437"/>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4.</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Бездействие должностного лица из корыстной или иной личной заинтересованности (</w:t>
            </w:r>
            <w:proofErr w:type="gramStart"/>
            <w:r w:rsidRPr="00B741E5">
              <w:rPr>
                <w:rStyle w:val="20"/>
                <w:rFonts w:eastAsiaTheme="minorEastAsia"/>
                <w:sz w:val="30"/>
                <w:szCs w:val="30"/>
                <w:u w:val="none"/>
              </w:rPr>
              <w:t>ч</w:t>
            </w:r>
            <w:proofErr w:type="gramEnd"/>
            <w:r w:rsidRPr="00B741E5">
              <w:rPr>
                <w:rStyle w:val="20"/>
                <w:rFonts w:eastAsiaTheme="minorEastAsia"/>
                <w:sz w:val="30"/>
                <w:szCs w:val="30"/>
                <w:u w:val="none"/>
              </w:rPr>
              <w:t>. 2 и ч. 3 ст. 425 УК Республики Беларусь)</w:t>
            </w:r>
          </w:p>
        </w:tc>
      </w:tr>
      <w:tr w:rsidR="00B741E5" w:rsidTr="00B741E5">
        <w:trPr>
          <w:trHeight w:hRule="exact" w:val="698"/>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5.</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Превышение власти или служебных полномочий, совершенное из корыстной или иной личной заинтересованности (</w:t>
            </w:r>
            <w:proofErr w:type="gramStart"/>
            <w:r w:rsidRPr="00B741E5">
              <w:rPr>
                <w:rStyle w:val="20"/>
                <w:rFonts w:eastAsiaTheme="minorEastAsia"/>
                <w:sz w:val="30"/>
                <w:szCs w:val="30"/>
                <w:u w:val="none"/>
              </w:rPr>
              <w:t>ч</w:t>
            </w:r>
            <w:proofErr w:type="gramEnd"/>
            <w:r w:rsidRPr="00B741E5">
              <w:rPr>
                <w:rStyle w:val="20"/>
                <w:rFonts w:eastAsiaTheme="minorEastAsia"/>
                <w:sz w:val="30"/>
                <w:szCs w:val="30"/>
                <w:u w:val="none"/>
              </w:rPr>
              <w:t>. 2 и ч. 3 ст. 426 УК Республики Беларусь)</w:t>
            </w:r>
          </w:p>
        </w:tc>
      </w:tr>
      <w:tr w:rsidR="00B741E5" w:rsidTr="000E3CED">
        <w:trPr>
          <w:trHeight w:hRule="exact" w:val="411"/>
        </w:trPr>
        <w:tc>
          <w:tcPr>
            <w:tcW w:w="436" w:type="dxa"/>
            <w:tcBorders>
              <w:top w:val="single" w:sz="4" w:space="0" w:color="auto"/>
              <w:left w:val="single" w:sz="4" w:space="0" w:color="auto"/>
            </w:tcBorders>
            <w:shd w:val="clear" w:color="auto" w:fill="FFFFFF"/>
            <w:vAlign w:val="center"/>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6.</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Незаконное участие в предпринимательской деятельности (ст. 429 УК Республики Беларусь)</w:t>
            </w:r>
          </w:p>
        </w:tc>
      </w:tr>
      <w:tr w:rsidR="00B741E5" w:rsidTr="00B741E5">
        <w:trPr>
          <w:trHeight w:hRule="exact" w:val="403"/>
        </w:trPr>
        <w:tc>
          <w:tcPr>
            <w:tcW w:w="436" w:type="dxa"/>
            <w:tcBorders>
              <w:top w:val="single" w:sz="4" w:space="0" w:color="auto"/>
              <w:lef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7.</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Получение взятки (ст. 430 УК Республики Беларусь)</w:t>
            </w:r>
          </w:p>
        </w:tc>
      </w:tr>
      <w:tr w:rsidR="00B741E5" w:rsidTr="000E3CED">
        <w:trPr>
          <w:trHeight w:hRule="exact" w:val="422"/>
        </w:trPr>
        <w:tc>
          <w:tcPr>
            <w:tcW w:w="436" w:type="dxa"/>
            <w:tcBorders>
              <w:top w:val="single" w:sz="4" w:space="0" w:color="auto"/>
              <w:lef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8.</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B741E5">
            <w:pPr>
              <w:spacing w:after="0" w:line="240" w:lineRule="auto"/>
              <w:rPr>
                <w:sz w:val="30"/>
                <w:szCs w:val="30"/>
              </w:rPr>
            </w:pPr>
            <w:r w:rsidRPr="00B741E5">
              <w:rPr>
                <w:rStyle w:val="20"/>
                <w:rFonts w:eastAsiaTheme="minorEastAsia"/>
                <w:sz w:val="30"/>
                <w:szCs w:val="30"/>
                <w:u w:val="none"/>
              </w:rPr>
              <w:t>Дача взятки (ст. 431 УК Республики Беларусь)</w:t>
            </w:r>
          </w:p>
        </w:tc>
      </w:tr>
      <w:tr w:rsidR="00B741E5" w:rsidTr="000E3CED">
        <w:trPr>
          <w:trHeight w:hRule="exact" w:val="570"/>
        </w:trPr>
        <w:tc>
          <w:tcPr>
            <w:tcW w:w="436" w:type="dxa"/>
            <w:tcBorders>
              <w:top w:val="single" w:sz="4" w:space="0" w:color="auto"/>
              <w:left w:val="single" w:sz="4" w:space="0" w:color="auto"/>
            </w:tcBorders>
            <w:shd w:val="clear" w:color="auto" w:fill="FFFFFF"/>
            <w:vAlign w:val="bottom"/>
          </w:tcPr>
          <w:p w:rsidR="00B741E5" w:rsidRPr="00B741E5" w:rsidRDefault="00B741E5" w:rsidP="000E3CED">
            <w:pPr>
              <w:spacing w:after="0" w:line="240" w:lineRule="auto"/>
              <w:rPr>
                <w:sz w:val="30"/>
                <w:szCs w:val="30"/>
              </w:rPr>
            </w:pPr>
            <w:r w:rsidRPr="00B741E5">
              <w:rPr>
                <w:rStyle w:val="20"/>
                <w:rFonts w:eastAsiaTheme="minorEastAsia"/>
                <w:sz w:val="30"/>
                <w:szCs w:val="30"/>
                <w:u w:val="none"/>
              </w:rPr>
              <w:t>9.</w:t>
            </w:r>
          </w:p>
        </w:tc>
        <w:tc>
          <w:tcPr>
            <w:tcW w:w="10064" w:type="dxa"/>
            <w:tcBorders>
              <w:top w:val="single" w:sz="4" w:space="0" w:color="auto"/>
              <w:left w:val="single" w:sz="4" w:space="0" w:color="auto"/>
              <w:right w:val="single" w:sz="4" w:space="0" w:color="auto"/>
            </w:tcBorders>
            <w:shd w:val="clear" w:color="auto" w:fill="FFFFFF"/>
            <w:vAlign w:val="bottom"/>
          </w:tcPr>
          <w:p w:rsidR="00B741E5" w:rsidRPr="00B741E5" w:rsidRDefault="00B741E5" w:rsidP="000E3CED">
            <w:pPr>
              <w:spacing w:after="0" w:line="240" w:lineRule="auto"/>
              <w:rPr>
                <w:sz w:val="30"/>
                <w:szCs w:val="30"/>
              </w:rPr>
            </w:pPr>
            <w:r w:rsidRPr="00B741E5">
              <w:rPr>
                <w:rStyle w:val="20"/>
                <w:rFonts w:eastAsiaTheme="minorEastAsia"/>
                <w:sz w:val="30"/>
                <w:szCs w:val="30"/>
                <w:u w:val="none"/>
              </w:rPr>
              <w:t>Посредничество во взяточничестве (ст. 432 УК Республики Беларусь)</w:t>
            </w:r>
          </w:p>
        </w:tc>
      </w:tr>
      <w:tr w:rsidR="00B741E5" w:rsidTr="000E3CED">
        <w:trPr>
          <w:trHeight w:hRule="exact" w:val="997"/>
        </w:trPr>
        <w:tc>
          <w:tcPr>
            <w:tcW w:w="436" w:type="dxa"/>
            <w:tcBorders>
              <w:top w:val="single" w:sz="4" w:space="0" w:color="auto"/>
              <w:left w:val="single" w:sz="4" w:space="0" w:color="auto"/>
              <w:bottom w:val="single" w:sz="4" w:space="0" w:color="auto"/>
            </w:tcBorders>
            <w:shd w:val="clear" w:color="auto" w:fill="FFFFFF"/>
            <w:vAlign w:val="center"/>
          </w:tcPr>
          <w:p w:rsidR="00B741E5" w:rsidRPr="00B741E5" w:rsidRDefault="00B741E5" w:rsidP="000E3CED">
            <w:pPr>
              <w:spacing w:after="0" w:line="240" w:lineRule="auto"/>
              <w:rPr>
                <w:sz w:val="30"/>
                <w:szCs w:val="30"/>
              </w:rPr>
            </w:pPr>
            <w:r w:rsidRPr="00B741E5">
              <w:rPr>
                <w:rStyle w:val="20"/>
                <w:rFonts w:eastAsiaTheme="minorEastAsia"/>
                <w:sz w:val="30"/>
                <w:szCs w:val="30"/>
                <w:u w:val="none"/>
              </w:rPr>
              <w:lastRenderedPageBreak/>
              <w:t>10.</w:t>
            </w:r>
          </w:p>
        </w:tc>
        <w:tc>
          <w:tcPr>
            <w:tcW w:w="10064" w:type="dxa"/>
            <w:tcBorders>
              <w:top w:val="single" w:sz="4" w:space="0" w:color="auto"/>
              <w:left w:val="single" w:sz="4" w:space="0" w:color="auto"/>
              <w:bottom w:val="single" w:sz="4" w:space="0" w:color="auto"/>
              <w:right w:val="single" w:sz="4" w:space="0" w:color="auto"/>
            </w:tcBorders>
            <w:shd w:val="clear" w:color="auto" w:fill="FFFFFF"/>
            <w:vAlign w:val="bottom"/>
          </w:tcPr>
          <w:p w:rsidR="00B741E5" w:rsidRPr="000E3CED" w:rsidRDefault="00B741E5" w:rsidP="000E3CED">
            <w:pPr>
              <w:spacing w:after="0" w:line="240" w:lineRule="auto"/>
              <w:rPr>
                <w:sz w:val="30"/>
                <w:szCs w:val="30"/>
              </w:rPr>
            </w:pPr>
            <w:r w:rsidRPr="000E3CED">
              <w:rPr>
                <w:rStyle w:val="20"/>
                <w:rFonts w:eastAsiaTheme="minorEastAsia"/>
                <w:sz w:val="30"/>
                <w:szCs w:val="30"/>
                <w:u w:val="none"/>
              </w:rPr>
              <w:t>Злоупотребление властью, превышение власти либо бездействие власти, совершенные из корыстной или иной личной заинтересованности (ст. 455 УК Республики Беларусь)</w:t>
            </w:r>
          </w:p>
        </w:tc>
      </w:tr>
    </w:tbl>
    <w:p w:rsidR="00B741E5" w:rsidRDefault="00B741E5" w:rsidP="00B741E5">
      <w:pPr>
        <w:rPr>
          <w:sz w:val="2"/>
          <w:szCs w:val="2"/>
        </w:rPr>
      </w:pPr>
    </w:p>
    <w:p w:rsidR="00B741E5" w:rsidRPr="00B741E5" w:rsidRDefault="00B741E5" w:rsidP="00B741E5">
      <w:pPr>
        <w:spacing w:after="0" w:line="240" w:lineRule="auto"/>
        <w:ind w:firstLine="709"/>
        <w:jc w:val="both"/>
        <w:rPr>
          <w:rFonts w:ascii="Times New Roman" w:hAnsi="Times New Roman" w:cs="Times New Roman"/>
          <w:sz w:val="30"/>
          <w:szCs w:val="30"/>
        </w:rPr>
      </w:pPr>
    </w:p>
    <w:p w:rsidR="00B741E5" w:rsidRPr="00B741E5" w:rsidRDefault="00B741E5">
      <w:pPr>
        <w:spacing w:after="0" w:line="240" w:lineRule="auto"/>
        <w:ind w:firstLine="709"/>
        <w:jc w:val="both"/>
        <w:rPr>
          <w:rFonts w:ascii="Times New Roman" w:hAnsi="Times New Roman" w:cs="Times New Roman"/>
          <w:sz w:val="30"/>
          <w:szCs w:val="30"/>
        </w:rPr>
      </w:pPr>
    </w:p>
    <w:sectPr w:rsidR="00B741E5" w:rsidRPr="00B741E5" w:rsidSect="006E099C">
      <w:pgSz w:w="11907" w:h="16839" w:code="9"/>
      <w:pgMar w:top="1013" w:right="531" w:bottom="1061" w:left="977"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3DA"/>
    <w:multiLevelType w:val="multilevel"/>
    <w:tmpl w:val="B770F4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73A04"/>
    <w:rsid w:val="000C6956"/>
    <w:rsid w:val="000E3CED"/>
    <w:rsid w:val="00146799"/>
    <w:rsid w:val="00146DAE"/>
    <w:rsid w:val="00173A04"/>
    <w:rsid w:val="00297940"/>
    <w:rsid w:val="006E099C"/>
    <w:rsid w:val="00712AFE"/>
    <w:rsid w:val="00787D9F"/>
    <w:rsid w:val="007A0D0F"/>
    <w:rsid w:val="007C1A1C"/>
    <w:rsid w:val="00912186"/>
    <w:rsid w:val="00973EBC"/>
    <w:rsid w:val="009A464F"/>
    <w:rsid w:val="00B741E5"/>
    <w:rsid w:val="00C76327"/>
    <w:rsid w:val="00CF27D0"/>
    <w:rsid w:val="00D834CE"/>
    <w:rsid w:val="00E01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6E099C"/>
    <w:rPr>
      <w:rFonts w:ascii="Times New Roman" w:eastAsia="Times New Roman" w:hAnsi="Times New Roman" w:cs="Times New Roman"/>
      <w:b w:val="0"/>
      <w:bCs w:val="0"/>
      <w:i w:val="0"/>
      <w:iCs w:val="0"/>
      <w:smallCaps w:val="0"/>
      <w:strike w:val="0"/>
      <w:sz w:val="18"/>
      <w:szCs w:val="18"/>
      <w:u w:val="none"/>
    </w:rPr>
  </w:style>
  <w:style w:type="character" w:customStyle="1" w:styleId="20">
    <w:name w:val="Основной текст (2)"/>
    <w:basedOn w:val="2"/>
    <w:rsid w:val="006E099C"/>
    <w:rPr>
      <w:color w:val="000000"/>
      <w:spacing w:val="0"/>
      <w:w w:val="100"/>
      <w:position w:val="0"/>
      <w:u w:val="single"/>
      <w:lang w:val="ru-RU" w:eastAsia="ru-RU" w:bidi="ru-RU"/>
    </w:rPr>
  </w:style>
  <w:style w:type="character" w:customStyle="1" w:styleId="215pt">
    <w:name w:val="Основной текст (2) + 15 pt;Полужирный;Курсив"/>
    <w:basedOn w:val="2"/>
    <w:rsid w:val="006E099C"/>
    <w:rPr>
      <w:b/>
      <w:bCs/>
      <w:i/>
      <w:iCs/>
      <w:color w:val="000000"/>
      <w:spacing w:val="0"/>
      <w:w w:val="100"/>
      <w:position w:val="0"/>
      <w:sz w:val="30"/>
      <w:szCs w:val="30"/>
      <w:lang w:val="en-US" w:eastAsia="en-US" w:bidi="en-US"/>
    </w:rPr>
  </w:style>
  <w:style w:type="character" w:customStyle="1" w:styleId="21pt">
    <w:name w:val="Основной текст (2) + Интервал 1 pt"/>
    <w:basedOn w:val="2"/>
    <w:rsid w:val="006E099C"/>
    <w:rPr>
      <w:color w:val="000000"/>
      <w:spacing w:val="20"/>
      <w:w w:val="100"/>
      <w:position w:val="0"/>
      <w:lang w:val="ru-RU" w:eastAsia="ru-RU" w:bidi="ru-RU"/>
    </w:rPr>
  </w:style>
  <w:style w:type="character" w:customStyle="1" w:styleId="21">
    <w:name w:val="Основной текст (2) + Малые прописные"/>
    <w:basedOn w:val="2"/>
    <w:rsid w:val="00E01EA6"/>
    <w:rPr>
      <w:smallCaps/>
      <w:color w:val="000000"/>
      <w:spacing w:val="0"/>
      <w:w w:val="100"/>
      <w:position w:val="0"/>
      <w:lang w:val="ru-RU" w:eastAsia="ru-RU" w:bidi="ru-RU"/>
    </w:rPr>
  </w:style>
  <w:style w:type="paragraph" w:customStyle="1" w:styleId="newncpi">
    <w:name w:val="newncpi"/>
    <w:basedOn w:val="a"/>
    <w:rsid w:val="002979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29794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97940"/>
    <w:rPr>
      <w:color w:val="0000FF"/>
      <w:u w:val="single"/>
    </w:rPr>
  </w:style>
  <w:style w:type="character" w:customStyle="1" w:styleId="2TrebuchetMS85pt">
    <w:name w:val="Основной текст (2) + Trebuchet MS;8;5 pt"/>
    <w:basedOn w:val="2"/>
    <w:rsid w:val="007C1A1C"/>
    <w:rPr>
      <w:rFonts w:ascii="Trebuchet MS" w:eastAsia="Trebuchet MS" w:hAnsi="Trebuchet MS" w:cs="Trebuchet MS"/>
      <w:color w:val="000000"/>
      <w:spacing w:val="0"/>
      <w:w w:val="100"/>
      <w:position w:val="0"/>
      <w:sz w:val="17"/>
      <w:szCs w:val="17"/>
      <w:lang w:val="ru-RU" w:eastAsia="ru-RU" w:bidi="ru-RU"/>
    </w:rPr>
  </w:style>
  <w:style w:type="character" w:customStyle="1" w:styleId="2ArialNarrow">
    <w:name w:val="Основной текст (2) + Arial Narrow"/>
    <w:basedOn w:val="2"/>
    <w:rsid w:val="007C1A1C"/>
    <w:rPr>
      <w:rFonts w:ascii="Arial Narrow" w:eastAsia="Arial Narrow" w:hAnsi="Arial Narrow" w:cs="Arial Narrow"/>
      <w:b/>
      <w:bCs/>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932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Ideolog_4</dc:creator>
  <cp:lastModifiedBy>Ideolog_4</cp:lastModifiedBy>
  <cp:revision>2</cp:revision>
  <dcterms:created xsi:type="dcterms:W3CDTF">2024-02-19T06:47:00Z</dcterms:created>
  <dcterms:modified xsi:type="dcterms:W3CDTF">2024-02-19T06:47:00Z</dcterms:modified>
</cp:coreProperties>
</file>